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81" w:rsidRDefault="00C10C81" w:rsidP="00C10C81">
      <w:pPr>
        <w:pStyle w:val="Naslov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SPLOŠNI PODATKI O ŠTUDIJSKEM PROGRAMU </w:t>
      </w:r>
    </w:p>
    <w:p w:rsidR="00C10C81" w:rsidRPr="000F6280" w:rsidRDefault="00C10C81" w:rsidP="00C10C81"/>
    <w:p w:rsidR="00C10C81" w:rsidRDefault="00C10C81" w:rsidP="00C10C81">
      <w:pPr>
        <w:rPr>
          <w:b/>
        </w:rPr>
      </w:pPr>
      <w:r w:rsidRPr="000F6280">
        <w:rPr>
          <w:b/>
        </w:rPr>
        <w:t>1. P</w:t>
      </w:r>
      <w:r w:rsidR="00F73978">
        <w:rPr>
          <w:b/>
        </w:rPr>
        <w:t>ODATKI O SPREJEMU, RAZVRSTI</w:t>
      </w:r>
      <w:r w:rsidR="00EE771F">
        <w:rPr>
          <w:b/>
        </w:rPr>
        <w:t>T</w:t>
      </w:r>
      <w:r w:rsidR="00F73978">
        <w:rPr>
          <w:b/>
        </w:rPr>
        <w:t xml:space="preserve">VI </w:t>
      </w:r>
      <w:r w:rsidRPr="000F6280">
        <w:rPr>
          <w:b/>
        </w:rPr>
        <w:t>IN NADOMEŠČANJU ŠTUDIJSKEGA PROGRAMA</w:t>
      </w:r>
    </w:p>
    <w:p w:rsidR="00434542" w:rsidRPr="000F6280" w:rsidRDefault="00434542" w:rsidP="00C10C81">
      <w:pPr>
        <w:rPr>
          <w:b/>
        </w:rPr>
      </w:pPr>
    </w:p>
    <w:tbl>
      <w:tblPr>
        <w:tblStyle w:val="Tabelamrea"/>
        <w:tblW w:w="9468" w:type="dxa"/>
        <w:tblInd w:w="0" w:type="dxa"/>
        <w:tblLook w:val="01E0" w:firstRow="1" w:lastRow="1" w:firstColumn="1" w:lastColumn="1" w:noHBand="0" w:noVBand="0"/>
      </w:tblPr>
      <w:tblGrid>
        <w:gridCol w:w="3348"/>
        <w:gridCol w:w="6120"/>
      </w:tblGrid>
      <w:tr w:rsidR="00C10C81" w:rsidRPr="000F628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1" w:rsidRPr="000F6280" w:rsidRDefault="00C10C81" w:rsidP="00E10F62">
            <w:pPr>
              <w:spacing w:beforeLines="40" w:before="96" w:afterLines="40" w:after="96"/>
              <w:rPr>
                <w:b/>
              </w:rPr>
            </w:pPr>
            <w:r w:rsidRPr="000F6280">
              <w:rPr>
                <w:b/>
              </w:rPr>
              <w:t>Ime študijskega programa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1" w:rsidRPr="000F6280" w:rsidRDefault="00C10C81" w:rsidP="00E10F62">
            <w:pPr>
              <w:spacing w:beforeLines="40" w:before="96" w:afterLines="40" w:after="96"/>
            </w:pPr>
            <w:r>
              <w:t>TELEKOMUNIKACIJE</w:t>
            </w:r>
          </w:p>
        </w:tc>
      </w:tr>
      <w:tr w:rsidR="00C10C81" w:rsidRPr="004B450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1" w:rsidRPr="000F6280" w:rsidRDefault="00C10C81" w:rsidP="00E10F62">
            <w:pPr>
              <w:spacing w:beforeLines="40" w:before="96" w:afterLines="40" w:after="96"/>
              <w:rPr>
                <w:b/>
              </w:rPr>
            </w:pPr>
            <w:r w:rsidRPr="000F6280">
              <w:rPr>
                <w:b/>
              </w:rPr>
              <w:t xml:space="preserve">Razvrstitev po KLASIUS-u (SRV)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1" w:rsidRPr="000F6280" w:rsidRDefault="00C10C81" w:rsidP="00E10F62">
            <w:pPr>
              <w:spacing w:beforeLines="40" w:before="96" w:afterLines="40" w:after="96"/>
            </w:pPr>
            <w:r>
              <w:t>16101 Višje strokovno izobraževanje/</w:t>
            </w:r>
            <w:r w:rsidR="007A2398">
              <w:t xml:space="preserve"> </w:t>
            </w:r>
            <w:r>
              <w:t>višja strokovna izobrazba</w:t>
            </w:r>
          </w:p>
        </w:tc>
      </w:tr>
      <w:tr w:rsidR="00C10C81" w:rsidRPr="00A443C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1" w:rsidRPr="000F6280" w:rsidRDefault="00C10C81" w:rsidP="00E10F62">
            <w:pPr>
              <w:spacing w:beforeLines="40" w:before="96" w:afterLines="40" w:after="96"/>
              <w:rPr>
                <w:b/>
              </w:rPr>
            </w:pPr>
            <w:r w:rsidRPr="000F6280">
              <w:rPr>
                <w:b/>
              </w:rPr>
              <w:t xml:space="preserve">Razvrstitev po KLASIUS-u (P)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1" w:rsidRPr="000F6280" w:rsidRDefault="00C10C81" w:rsidP="00E10F62">
            <w:r>
              <w:t>5233 Telekomunikacije</w:t>
            </w:r>
          </w:p>
        </w:tc>
      </w:tr>
      <w:tr w:rsidR="00C10C81" w:rsidRPr="00EA1C0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1" w:rsidRPr="000F6280" w:rsidRDefault="00C10C81" w:rsidP="00E10F62">
            <w:pPr>
              <w:spacing w:beforeLines="40" w:before="96" w:afterLines="40" w:after="96"/>
              <w:rPr>
                <w:b/>
              </w:rPr>
            </w:pPr>
            <w:r w:rsidRPr="000F6280">
              <w:rPr>
                <w:b/>
              </w:rPr>
              <w:t>Sprejem študijskega programa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6" w:rsidRDefault="00C10C81" w:rsidP="00E10F62">
            <w:pPr>
              <w:spacing w:beforeLines="40" w:before="96" w:afterLines="40" w:after="96"/>
            </w:pPr>
            <w:r w:rsidRPr="000F6280">
              <w:t>Na predlog Strokovnega sveta RS za poklicno in strokovno izobraževanje (</w:t>
            </w:r>
            <w:r>
              <w:t>95. seja, dne 18. 12. 2006</w:t>
            </w:r>
            <w:r w:rsidRPr="000F6280">
              <w:t>) je m</w:t>
            </w:r>
            <w:r>
              <w:t>inister, pristojen za šolstvo,</w:t>
            </w:r>
            <w:r w:rsidRPr="00EA1C00">
              <w:t xml:space="preserve"> sprejel prenovljeni študijski program. </w:t>
            </w:r>
          </w:p>
          <w:p w:rsidR="00C10C81" w:rsidRPr="000F6280" w:rsidRDefault="00C10C81" w:rsidP="00E10F62">
            <w:pPr>
              <w:spacing w:beforeLines="40" w:before="96" w:afterLines="40" w:after="96"/>
            </w:pPr>
            <w:r w:rsidRPr="00EA1C00">
              <w:t>Pravilnik o njegovem sprejemu je objavljen v Uradnem listu RS, št. 117/</w:t>
            </w:r>
            <w:r w:rsidR="00467DA5">
              <w:t xml:space="preserve"> </w:t>
            </w:r>
            <w:r w:rsidRPr="00EA1C00">
              <w:t>2007.</w:t>
            </w:r>
          </w:p>
        </w:tc>
      </w:tr>
      <w:tr w:rsidR="00C10C81" w:rsidRPr="004B450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1" w:rsidRPr="000F6280" w:rsidRDefault="00023F76" w:rsidP="00E10F62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 xml:space="preserve">Uvajanje </w:t>
            </w:r>
            <w:r w:rsidR="00C10C81" w:rsidRPr="000F6280">
              <w:rPr>
                <w:b/>
              </w:rPr>
              <w:t>študijskega programa</w:t>
            </w:r>
          </w:p>
          <w:p w:rsidR="00C10C81" w:rsidRPr="000F6280" w:rsidRDefault="00C10C81" w:rsidP="00E10F62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1" w:rsidRPr="000F6280" w:rsidRDefault="00C10C81" w:rsidP="00E10F62">
            <w:pPr>
              <w:spacing w:beforeLines="40" w:before="96" w:afterLines="40" w:after="96"/>
            </w:pPr>
            <w:r w:rsidRPr="000F6280">
              <w:t>Prenovljen študijski program se postop</w:t>
            </w:r>
            <w:r w:rsidR="00434542">
              <w:t xml:space="preserve">oma uvaja od študijskega leta </w:t>
            </w:r>
            <w:r>
              <w:t>2008/</w:t>
            </w:r>
            <w:r w:rsidR="00A42070">
              <w:t xml:space="preserve"> </w:t>
            </w:r>
            <w:smartTag w:uri="urn:schemas-microsoft-com:office:smarttags" w:element="metricconverter">
              <w:smartTagPr>
                <w:attr w:name="ProductID" w:val="2009 in"/>
              </w:smartTagPr>
              <w:r w:rsidR="00A42070">
                <w:t>20</w:t>
              </w:r>
              <w:r>
                <w:t>09</w:t>
              </w:r>
              <w:r w:rsidRPr="000F6280">
                <w:t xml:space="preserve"> in</w:t>
              </w:r>
            </w:smartTag>
            <w:r w:rsidRPr="000F6280">
              <w:t xml:space="preserve"> s tem nadomešč</w:t>
            </w:r>
            <w:r>
              <w:t>a dosedanji študijski program TELEKOMUNIKACIJE</w:t>
            </w:r>
            <w:r w:rsidRPr="000F6280">
              <w:t>, katerega spreje</w:t>
            </w:r>
            <w:r>
              <w:t>m je objavljen v Ur. l. RS št. 81/</w:t>
            </w:r>
            <w:r w:rsidR="00A42070">
              <w:t xml:space="preserve"> </w:t>
            </w:r>
            <w:r>
              <w:t>1998.</w:t>
            </w:r>
          </w:p>
        </w:tc>
      </w:tr>
    </w:tbl>
    <w:p w:rsidR="00C10C81" w:rsidRPr="00A42070" w:rsidRDefault="00C10C81" w:rsidP="00C10C81">
      <w:pPr>
        <w:pStyle w:val="Pa19"/>
        <w:jc w:val="both"/>
        <w:rPr>
          <w:rFonts w:ascii="Times New Roman" w:hAnsi="Times New Roman"/>
        </w:rPr>
      </w:pPr>
      <w:r w:rsidRPr="00A42070">
        <w:rPr>
          <w:rStyle w:val="A14"/>
          <w:rFonts w:ascii="Times New Roman" w:hAnsi="Times New Roman" w:cs="Times New Roman"/>
        </w:rPr>
        <w:t>Klasifikacijski sistem izobraževanja in usposabljanja (KLASIUS) je sprejet z uredbo vlade RS, ki je ob</w:t>
      </w:r>
      <w:r w:rsidRPr="00A42070">
        <w:rPr>
          <w:rStyle w:val="A14"/>
          <w:rFonts w:ascii="Times New Roman" w:hAnsi="Times New Roman" w:cs="Times New Roman"/>
        </w:rPr>
        <w:softHyphen/>
        <w:t>javljena v Uradnem listu RS št. 46/06, in obsega dva podsistema: Klasifikacija vrst aktivnosti/izidov izobraževanja in usposabljanja (KLASIUS-SRV) in Klasifikacija po</w:t>
      </w:r>
      <w:smartTag w:uri="urn:schemas-microsoft-com:office:smarttags" w:element="PersonName">
        <w:r w:rsidRPr="00A42070">
          <w:rPr>
            <w:rStyle w:val="A14"/>
            <w:rFonts w:ascii="Times New Roman" w:hAnsi="Times New Roman" w:cs="Times New Roman"/>
          </w:rPr>
          <w:t>dr</w:t>
        </w:r>
      </w:smartTag>
      <w:r w:rsidRPr="00A42070">
        <w:rPr>
          <w:rStyle w:val="A14"/>
          <w:rFonts w:ascii="Times New Roman" w:hAnsi="Times New Roman" w:cs="Times New Roman"/>
        </w:rPr>
        <w:t xml:space="preserve">očij aktivnosti/izidov izobraževanja in usposabljanja (KLASIUS-P). </w:t>
      </w:r>
    </w:p>
    <w:p w:rsidR="000A6BEC" w:rsidRDefault="000A6BEC" w:rsidP="000A6BEC"/>
    <w:p w:rsidR="000A6BEC" w:rsidRDefault="000A6BEC" w:rsidP="000A6BEC">
      <w:pPr>
        <w:rPr>
          <w:b/>
        </w:rPr>
      </w:pPr>
      <w:r>
        <w:rPr>
          <w:b/>
        </w:rPr>
        <w:t xml:space="preserve">2. POKLICNI STANDARDI, NA PODLAGI KATERIH JE PRIPRAVLJEN ŠTUDIJSKI PROGRAM </w:t>
      </w:r>
    </w:p>
    <w:p w:rsidR="000A6BEC" w:rsidRDefault="000A6BEC" w:rsidP="000A6BEC"/>
    <w:tbl>
      <w:tblPr>
        <w:tblStyle w:val="Tabelamrea"/>
        <w:tblW w:w="6300" w:type="dxa"/>
        <w:tblInd w:w="108" w:type="dxa"/>
        <w:tblLook w:val="01E0" w:firstRow="1" w:lastRow="1" w:firstColumn="1" w:lastColumn="1" w:noHBand="0" w:noVBand="0"/>
      </w:tblPr>
      <w:tblGrid>
        <w:gridCol w:w="3780"/>
        <w:gridCol w:w="2520"/>
      </w:tblGrid>
      <w:tr w:rsidR="000A6BEC" w:rsidRPr="00560D8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C" w:rsidRDefault="000A6BEC">
            <w:pPr>
              <w:rPr>
                <w:b/>
              </w:rPr>
            </w:pPr>
            <w:r>
              <w:rPr>
                <w:b/>
              </w:rPr>
              <w:t>Ime poklicnega standarda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C" w:rsidRDefault="000A6BEC">
            <w:pPr>
              <w:rPr>
                <w:b/>
              </w:rPr>
            </w:pPr>
            <w:r>
              <w:rPr>
                <w:b/>
              </w:rPr>
              <w:t>Objavljeno v Uradnem listu RS št.:</w:t>
            </w:r>
          </w:p>
        </w:tc>
      </w:tr>
      <w:tr w:rsidR="000A6BE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C" w:rsidRDefault="000A6BEC">
            <w:r>
              <w:t>Diagnostik/ diagnostičarka telekomunikacijskih sistemov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C" w:rsidRDefault="000A6BEC">
            <w:pPr>
              <w:jc w:val="center"/>
            </w:pPr>
            <w:r>
              <w:rPr>
                <w:color w:val="000000"/>
              </w:rPr>
              <w:t>136/ 2006</w:t>
            </w:r>
          </w:p>
        </w:tc>
      </w:tr>
      <w:tr w:rsidR="000A6BE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C" w:rsidRDefault="000A6BEC">
            <w:pPr>
              <w:rPr>
                <w:lang w:val="pl-PL"/>
              </w:rPr>
            </w:pPr>
            <w:r>
              <w:rPr>
                <w:lang w:val="pl-PL"/>
              </w:rPr>
              <w:t>Snovalec/ snovalka telekomunikacijskih omrežij, sistemov in naprav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C" w:rsidRDefault="000A6BEC">
            <w:pPr>
              <w:jc w:val="center"/>
            </w:pPr>
            <w:r>
              <w:rPr>
                <w:color w:val="000000"/>
              </w:rPr>
              <w:t>136/ 2006</w:t>
            </w:r>
          </w:p>
        </w:tc>
      </w:tr>
      <w:tr w:rsidR="000A6BE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C" w:rsidRDefault="000A6BEC">
            <w:r>
              <w:t>Tehnolog/ tehnologinja za gradnjo in vzdrževanje, telekomunikacijskih omrežij, sistemov in naprav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C" w:rsidRDefault="000A6BEC">
            <w:pPr>
              <w:jc w:val="center"/>
            </w:pPr>
            <w:r>
              <w:rPr>
                <w:color w:val="000000"/>
              </w:rPr>
              <w:t>136/ 2006</w:t>
            </w:r>
          </w:p>
        </w:tc>
      </w:tr>
      <w:tr w:rsidR="000A6BE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C" w:rsidRDefault="00EE771F">
            <w:r>
              <w:t>Tehnični komercialist</w:t>
            </w:r>
            <w:r w:rsidR="000A6BEC">
              <w:t>/</w:t>
            </w:r>
            <w:r>
              <w:t xml:space="preserve"> </w:t>
            </w:r>
            <w:r w:rsidR="000A6BEC">
              <w:t>tehnična komercialistka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C" w:rsidRDefault="000A6BEC">
            <w:pPr>
              <w:jc w:val="center"/>
            </w:pPr>
            <w:r>
              <w:rPr>
                <w:color w:val="000000"/>
              </w:rPr>
              <w:t>136/ 2006</w:t>
            </w:r>
          </w:p>
        </w:tc>
      </w:tr>
    </w:tbl>
    <w:p w:rsidR="000A6BEC" w:rsidRDefault="000A6BEC" w:rsidP="000A6BEC"/>
    <w:p w:rsidR="000A6BEC" w:rsidRDefault="000A6BEC" w:rsidP="000A6BEC">
      <w:pPr>
        <w:rPr>
          <w:b/>
        </w:rPr>
      </w:pPr>
      <w:r>
        <w:rPr>
          <w:b/>
        </w:rPr>
        <w:t>3. AVTORJI ŠTUDIJSKEGA PROGRAMA</w:t>
      </w:r>
    </w:p>
    <w:p w:rsidR="000A6BEC" w:rsidRDefault="000A6BEC" w:rsidP="000A6BEC">
      <w:pPr>
        <w:rPr>
          <w:b/>
        </w:rPr>
      </w:pPr>
    </w:p>
    <w:tbl>
      <w:tblPr>
        <w:tblStyle w:val="Tabelamrea"/>
        <w:tblW w:w="9540" w:type="dxa"/>
        <w:tblInd w:w="-72" w:type="dxa"/>
        <w:tblLook w:val="01E0" w:firstRow="1" w:lastRow="1" w:firstColumn="1" w:lastColumn="1" w:noHBand="0" w:noVBand="0"/>
      </w:tblPr>
      <w:tblGrid>
        <w:gridCol w:w="3420"/>
        <w:gridCol w:w="6120"/>
      </w:tblGrid>
      <w:tr w:rsidR="00BD323E" w:rsidRPr="003948CF">
        <w:tc>
          <w:tcPr>
            <w:tcW w:w="3420" w:type="dxa"/>
          </w:tcPr>
          <w:p w:rsidR="00BD323E" w:rsidRPr="003948CF" w:rsidRDefault="00BD323E" w:rsidP="00BD323E">
            <w:pPr>
              <w:rPr>
                <w:b/>
              </w:rPr>
            </w:pPr>
            <w:r w:rsidRPr="003948CF">
              <w:rPr>
                <w:b/>
              </w:rPr>
              <w:t>Sestavina študijskega programa</w:t>
            </w:r>
          </w:p>
        </w:tc>
        <w:tc>
          <w:tcPr>
            <w:tcW w:w="6120" w:type="dxa"/>
          </w:tcPr>
          <w:p w:rsidR="00BD323E" w:rsidRPr="003948CF" w:rsidRDefault="00BD323E" w:rsidP="00BD323E">
            <w:pPr>
              <w:rPr>
                <w:b/>
              </w:rPr>
            </w:pPr>
            <w:r w:rsidRPr="003948CF">
              <w:rPr>
                <w:b/>
              </w:rPr>
              <w:t xml:space="preserve">Avtorji </w:t>
            </w:r>
            <w:r w:rsidR="00F73978">
              <w:t xml:space="preserve">(ime in priimek, strokovni oziroma </w:t>
            </w:r>
            <w:r w:rsidRPr="003948CF">
              <w:t>akademski naslov, institucija)</w:t>
            </w:r>
          </w:p>
        </w:tc>
      </w:tr>
      <w:tr w:rsidR="00BD323E" w:rsidRPr="003948CF">
        <w:tc>
          <w:tcPr>
            <w:tcW w:w="3420" w:type="dxa"/>
          </w:tcPr>
          <w:p w:rsidR="00BD323E" w:rsidRPr="003948CF" w:rsidRDefault="00BD323E" w:rsidP="00BD323E">
            <w:r w:rsidRPr="003948CF">
              <w:t xml:space="preserve">Splošni del </w:t>
            </w:r>
          </w:p>
          <w:p w:rsidR="00BD323E" w:rsidRPr="003948CF" w:rsidRDefault="00BD323E" w:rsidP="00BD323E">
            <w:r w:rsidRPr="003948CF">
              <w:t xml:space="preserve">Predmetnik </w:t>
            </w:r>
          </w:p>
          <w:p w:rsidR="00BD323E" w:rsidRPr="003948CF" w:rsidRDefault="00BD323E" w:rsidP="00BD323E">
            <w:r w:rsidRPr="003948CF">
              <w:lastRenderedPageBreak/>
              <w:t>Znanje izvajalcev</w:t>
            </w:r>
          </w:p>
        </w:tc>
        <w:tc>
          <w:tcPr>
            <w:tcW w:w="6120" w:type="dxa"/>
          </w:tcPr>
          <w:p w:rsidR="00BD323E" w:rsidRPr="003948CF" w:rsidRDefault="00BD323E" w:rsidP="00BD323E">
            <w:r w:rsidRPr="003948CF">
              <w:lastRenderedPageBreak/>
              <w:t>Drago Zupančič, univ.dipl.inž., Šolski center za pošto, ekonomijo in telekomunikacije Ljubljana,</w:t>
            </w:r>
          </w:p>
          <w:p w:rsidR="00BD323E" w:rsidRPr="003948CF" w:rsidRDefault="00BD323E" w:rsidP="00BD323E">
            <w:r w:rsidRPr="003948CF">
              <w:lastRenderedPageBreak/>
              <w:t xml:space="preserve">Pavel Meše, univ.dipl.inž., </w:t>
            </w:r>
            <w:r w:rsidR="0065091A">
              <w:t>Telekom</w:t>
            </w:r>
            <w:r w:rsidRPr="003948CF">
              <w:t xml:space="preserve"> d.d.,</w:t>
            </w:r>
          </w:p>
          <w:p w:rsidR="00BD323E" w:rsidRPr="003948CF" w:rsidRDefault="00BD323E" w:rsidP="00BD323E">
            <w:r w:rsidRPr="003948CF">
              <w:t>mag. Janez Anžič, univ.dipl.inž., Telekom Slovenije, d.d.,</w:t>
            </w:r>
          </w:p>
          <w:p w:rsidR="00BD323E" w:rsidRPr="003948CF" w:rsidRDefault="00BD323E" w:rsidP="00BD323E">
            <w:r w:rsidRPr="003948CF">
              <w:t>mag</w:t>
            </w:r>
            <w:r w:rsidR="0065091A">
              <w:t>. Marjan Kožar, univ.dipl.inž.,</w:t>
            </w:r>
          </w:p>
          <w:p w:rsidR="00BD323E" w:rsidRPr="003948CF" w:rsidRDefault="00BD323E" w:rsidP="00BD323E">
            <w:r w:rsidRPr="003948CF">
              <w:t>mag. Radivoj Pavlin, univ.dipl.inž., Javni zavod RTV Slovenija,</w:t>
            </w:r>
          </w:p>
          <w:p w:rsidR="00BD323E" w:rsidRPr="003948CF" w:rsidRDefault="00BD323E" w:rsidP="00BD323E">
            <w:r w:rsidRPr="003948CF">
              <w:t>Iztok Saje, univ.dipl.inž., Mobitel d.d.,</w:t>
            </w:r>
          </w:p>
          <w:p w:rsidR="00BD323E" w:rsidRPr="003948CF" w:rsidRDefault="00BD323E" w:rsidP="00BD323E">
            <w:r w:rsidRPr="003948CF">
              <w:t>Boštjan Tavčar, univ.dipl.inž., Ministrstvo za obrambo,</w:t>
            </w:r>
          </w:p>
          <w:p w:rsidR="00BD323E" w:rsidRPr="003948CF" w:rsidRDefault="00BD323E" w:rsidP="00BD323E">
            <w:r w:rsidRPr="003948CF">
              <w:t>dr. Marko Podberšič, univ.dipl.inž., Ministrstvo za obrambo,</w:t>
            </w:r>
          </w:p>
          <w:p w:rsidR="00BD323E" w:rsidRPr="003948CF" w:rsidRDefault="00BD323E" w:rsidP="00BD323E">
            <w:r w:rsidRPr="003948CF">
              <w:t>Jože Bergant, univ.dipl.inž., Javni zavod RTV Slovenija</w:t>
            </w:r>
          </w:p>
        </w:tc>
      </w:tr>
      <w:tr w:rsidR="00BD323E" w:rsidRPr="003948CF">
        <w:tc>
          <w:tcPr>
            <w:tcW w:w="3420" w:type="dxa"/>
          </w:tcPr>
          <w:p w:rsidR="00BD323E" w:rsidRPr="003948CF" w:rsidRDefault="00BD323E" w:rsidP="00BD323E">
            <w:pPr>
              <w:rPr>
                <w:lang w:val="it-IT"/>
              </w:rPr>
            </w:pPr>
            <w:r w:rsidRPr="003948CF">
              <w:rPr>
                <w:lang w:val="it-IT"/>
              </w:rPr>
              <w:lastRenderedPageBreak/>
              <w:t xml:space="preserve">Poslovno komuniciranje in vodenje </w:t>
            </w:r>
          </w:p>
        </w:tc>
        <w:tc>
          <w:tcPr>
            <w:tcW w:w="6120" w:type="dxa"/>
          </w:tcPr>
          <w:p w:rsidR="00560D8E" w:rsidRPr="00F73E39" w:rsidRDefault="00560D8E" w:rsidP="00560D8E">
            <w:r>
              <w:t xml:space="preserve">Stanka </w:t>
            </w:r>
            <w:r w:rsidRPr="00F73E39">
              <w:t>Vrhovec, univ.dipl.psih., Šolski center Celje,</w:t>
            </w:r>
          </w:p>
          <w:p w:rsidR="00BD323E" w:rsidRPr="003948CF" w:rsidRDefault="00560D8E" w:rsidP="00560D8E">
            <w:r w:rsidRPr="00F73E39">
              <w:t>mag. Irena Vodopivec, univ.dipl.upr.org.</w:t>
            </w:r>
            <w:r>
              <w:t xml:space="preserve">, Gorenje </w:t>
            </w:r>
            <w:r w:rsidRPr="00F73E39">
              <w:t>d.d., Velenje</w:t>
            </w:r>
          </w:p>
        </w:tc>
      </w:tr>
      <w:tr w:rsidR="00BD323E" w:rsidRPr="003948CF">
        <w:tc>
          <w:tcPr>
            <w:tcW w:w="3420" w:type="dxa"/>
          </w:tcPr>
          <w:p w:rsidR="00BD323E" w:rsidRPr="003948CF" w:rsidRDefault="00BD323E" w:rsidP="00BD323E">
            <w:pPr>
              <w:rPr>
                <w:lang w:val="pl-PL"/>
              </w:rPr>
            </w:pPr>
            <w:r w:rsidRPr="003948CF">
              <w:rPr>
                <w:lang w:val="pl-PL"/>
              </w:rPr>
              <w:t xml:space="preserve">Komuniciranje v tujem jeziku </w:t>
            </w:r>
          </w:p>
        </w:tc>
        <w:tc>
          <w:tcPr>
            <w:tcW w:w="6120" w:type="dxa"/>
          </w:tcPr>
          <w:p w:rsidR="00BD323E" w:rsidRPr="003948CF" w:rsidRDefault="00BD323E" w:rsidP="00BD323E">
            <w:r w:rsidRPr="003948CF">
              <w:t>France Ivančič, prof., Šolski Center za pošto, ekonomijo in telekomunikacije Ljubljana,</w:t>
            </w:r>
          </w:p>
        </w:tc>
      </w:tr>
      <w:tr w:rsidR="00BD323E" w:rsidRPr="003948CF">
        <w:tc>
          <w:tcPr>
            <w:tcW w:w="3420" w:type="dxa"/>
          </w:tcPr>
          <w:p w:rsidR="00BD323E" w:rsidRPr="003948CF" w:rsidRDefault="00BD323E" w:rsidP="00BD323E">
            <w:pPr>
              <w:rPr>
                <w:lang w:val="pl-PL"/>
              </w:rPr>
            </w:pPr>
            <w:r w:rsidRPr="003948CF">
              <w:rPr>
                <w:lang w:val="pl-PL"/>
              </w:rPr>
              <w:t xml:space="preserve">Informacijske in komunikacijske tehnologije </w:t>
            </w:r>
          </w:p>
        </w:tc>
        <w:tc>
          <w:tcPr>
            <w:tcW w:w="6120" w:type="dxa"/>
          </w:tcPr>
          <w:p w:rsidR="00BD323E" w:rsidRPr="003948CF" w:rsidRDefault="00BD323E" w:rsidP="00BD323E">
            <w:pPr>
              <w:rPr>
                <w:lang w:val="pl-PL"/>
              </w:rPr>
            </w:pPr>
            <w:r w:rsidRPr="003948CF">
              <w:rPr>
                <w:lang w:val="pl-PL"/>
              </w:rPr>
              <w:t>mag. Erih Skočir, univ.dipl.inž., RESIS d.o.o.</w:t>
            </w:r>
          </w:p>
        </w:tc>
      </w:tr>
      <w:tr w:rsidR="00BD323E" w:rsidRPr="003948CF">
        <w:tc>
          <w:tcPr>
            <w:tcW w:w="3420" w:type="dxa"/>
          </w:tcPr>
          <w:p w:rsidR="00BD323E" w:rsidRPr="003948CF" w:rsidRDefault="00BD323E" w:rsidP="00BD323E">
            <w:pPr>
              <w:rPr>
                <w:lang w:val="it-IT"/>
              </w:rPr>
            </w:pPr>
            <w:r w:rsidRPr="003948CF">
              <w:rPr>
                <w:lang w:val="it-IT"/>
              </w:rPr>
              <w:t xml:space="preserve">Varnost pri delu, požarna varnost in varstvo okolja </w:t>
            </w:r>
          </w:p>
        </w:tc>
        <w:tc>
          <w:tcPr>
            <w:tcW w:w="6120" w:type="dxa"/>
          </w:tcPr>
          <w:p w:rsidR="00BD323E" w:rsidRPr="003948CF" w:rsidRDefault="00BD323E" w:rsidP="00BD323E">
            <w:r w:rsidRPr="003948CF">
              <w:t>Vinko Ring, univ.dipl.inž., Ministrstvo za obrambo</w:t>
            </w:r>
          </w:p>
        </w:tc>
      </w:tr>
      <w:tr w:rsidR="00BD323E" w:rsidRPr="003948CF">
        <w:tc>
          <w:tcPr>
            <w:tcW w:w="3420" w:type="dxa"/>
          </w:tcPr>
          <w:p w:rsidR="00BD323E" w:rsidRPr="003948CF" w:rsidRDefault="00BD323E" w:rsidP="00BD323E">
            <w:r w:rsidRPr="003948CF">
              <w:t xml:space="preserve">Projektiranje in dokumentiranje </w:t>
            </w:r>
          </w:p>
        </w:tc>
        <w:tc>
          <w:tcPr>
            <w:tcW w:w="6120" w:type="dxa"/>
          </w:tcPr>
          <w:p w:rsidR="00BD323E" w:rsidRPr="003948CF" w:rsidRDefault="00BD323E" w:rsidP="00BD323E">
            <w:r w:rsidRPr="003948CF">
              <w:t>Franc Florjančič, univ.dipl.inž., Šolski center za pošto, ekonomijo in telekomunikacije Ljubljana</w:t>
            </w:r>
          </w:p>
        </w:tc>
      </w:tr>
      <w:tr w:rsidR="00BD323E" w:rsidRPr="003948CF">
        <w:tc>
          <w:tcPr>
            <w:tcW w:w="3420" w:type="dxa"/>
          </w:tcPr>
          <w:p w:rsidR="00BD323E" w:rsidRPr="003948CF" w:rsidRDefault="00BD323E" w:rsidP="00BD323E">
            <w:r w:rsidRPr="003948CF">
              <w:t xml:space="preserve">Gradniki telekomunikacij </w:t>
            </w:r>
          </w:p>
        </w:tc>
        <w:tc>
          <w:tcPr>
            <w:tcW w:w="6120" w:type="dxa"/>
          </w:tcPr>
          <w:p w:rsidR="00BD323E" w:rsidRPr="003948CF" w:rsidRDefault="00BD323E" w:rsidP="00BD323E">
            <w:r w:rsidRPr="003948CF">
              <w:t>dr. Marko Podberšič, univ.dipl.inž., Ministrstvo za obrambo,</w:t>
            </w:r>
          </w:p>
          <w:p w:rsidR="00BD323E" w:rsidRPr="003948CF" w:rsidRDefault="00BD323E" w:rsidP="00BD323E">
            <w:r w:rsidRPr="003948CF">
              <w:t>Boštjan Tavčar, univ.dipl.inž., Ministrstvo za obrambo</w:t>
            </w:r>
          </w:p>
        </w:tc>
      </w:tr>
      <w:tr w:rsidR="00BD323E" w:rsidRPr="003948CF">
        <w:tc>
          <w:tcPr>
            <w:tcW w:w="3420" w:type="dxa"/>
          </w:tcPr>
          <w:p w:rsidR="00BD323E" w:rsidRPr="003948CF" w:rsidRDefault="00BD323E" w:rsidP="00BD323E">
            <w:pPr>
              <w:rPr>
                <w:lang w:val="pl-PL"/>
              </w:rPr>
            </w:pPr>
            <w:r w:rsidRPr="003948CF">
              <w:rPr>
                <w:lang w:val="pl-PL"/>
              </w:rPr>
              <w:t xml:space="preserve">Telekomunikacijska omrežja I </w:t>
            </w:r>
          </w:p>
        </w:tc>
        <w:tc>
          <w:tcPr>
            <w:tcW w:w="6120" w:type="dxa"/>
          </w:tcPr>
          <w:p w:rsidR="00BD323E" w:rsidRPr="003948CF" w:rsidRDefault="00BD323E" w:rsidP="00BD323E">
            <w:pPr>
              <w:rPr>
                <w:lang w:val="pl-PL"/>
              </w:rPr>
            </w:pPr>
            <w:r w:rsidRPr="003948CF">
              <w:rPr>
                <w:lang w:val="pl-PL"/>
              </w:rPr>
              <w:t>mag. Janez Anžič, univ.dipl.inž., Telekom Slovenije, d.d.</w:t>
            </w:r>
          </w:p>
        </w:tc>
      </w:tr>
      <w:tr w:rsidR="00BD323E" w:rsidRPr="003948CF">
        <w:tc>
          <w:tcPr>
            <w:tcW w:w="3420" w:type="dxa"/>
          </w:tcPr>
          <w:p w:rsidR="00BD323E" w:rsidRPr="003948CF" w:rsidRDefault="00BD323E" w:rsidP="00BD323E">
            <w:pPr>
              <w:rPr>
                <w:lang w:val="pl-PL"/>
              </w:rPr>
            </w:pPr>
            <w:r w:rsidRPr="003948CF">
              <w:rPr>
                <w:lang w:val="pl-PL"/>
              </w:rPr>
              <w:t xml:space="preserve">Prenosni in komutacijski sistemi </w:t>
            </w:r>
          </w:p>
        </w:tc>
        <w:tc>
          <w:tcPr>
            <w:tcW w:w="6120" w:type="dxa"/>
          </w:tcPr>
          <w:p w:rsidR="00BD323E" w:rsidRPr="003948CF" w:rsidRDefault="00BD323E" w:rsidP="00BD323E">
            <w:pPr>
              <w:rPr>
                <w:lang w:val="sv-SE"/>
              </w:rPr>
            </w:pPr>
            <w:r w:rsidRPr="003948CF">
              <w:rPr>
                <w:lang w:val="sv-SE"/>
              </w:rPr>
              <w:t>mag. Marjan Kožar, univ.dipl.inž.,</w:t>
            </w:r>
          </w:p>
        </w:tc>
      </w:tr>
      <w:tr w:rsidR="00BD323E" w:rsidRPr="003948CF">
        <w:tc>
          <w:tcPr>
            <w:tcW w:w="3420" w:type="dxa"/>
          </w:tcPr>
          <w:p w:rsidR="00BD323E" w:rsidRPr="003948CF" w:rsidRDefault="00BD323E" w:rsidP="00BD323E">
            <w:pPr>
              <w:rPr>
                <w:lang w:val="pl-PL"/>
              </w:rPr>
            </w:pPr>
            <w:r w:rsidRPr="003948CF">
              <w:rPr>
                <w:lang w:val="pl-PL"/>
              </w:rPr>
              <w:t xml:space="preserve">Telekomunikacijska omrežja II </w:t>
            </w:r>
          </w:p>
        </w:tc>
        <w:tc>
          <w:tcPr>
            <w:tcW w:w="6120" w:type="dxa"/>
          </w:tcPr>
          <w:p w:rsidR="00BD323E" w:rsidRPr="003948CF" w:rsidRDefault="00BD323E" w:rsidP="00BD323E">
            <w:pPr>
              <w:rPr>
                <w:lang w:val="pl-PL"/>
              </w:rPr>
            </w:pPr>
            <w:r w:rsidRPr="003948CF">
              <w:rPr>
                <w:lang w:val="pl-PL"/>
              </w:rPr>
              <w:t xml:space="preserve">Pavel Meše, univ.dipl.inž., </w:t>
            </w:r>
            <w:r w:rsidR="0065091A">
              <w:rPr>
                <w:lang w:val="pl-PL"/>
              </w:rPr>
              <w:t>Telekom</w:t>
            </w:r>
            <w:r w:rsidRPr="003948CF">
              <w:rPr>
                <w:lang w:val="pl-PL"/>
              </w:rPr>
              <w:t xml:space="preserve"> d.d.,</w:t>
            </w:r>
          </w:p>
          <w:p w:rsidR="00BD323E" w:rsidRPr="003948CF" w:rsidRDefault="00BD323E" w:rsidP="00BD323E">
            <w:r w:rsidRPr="003948CF">
              <w:rPr>
                <w:lang w:val="pl-PL"/>
              </w:rPr>
              <w:t>m</w:t>
            </w:r>
            <w:r w:rsidR="00F73978">
              <w:t xml:space="preserve">ag. Janez </w:t>
            </w:r>
            <w:r w:rsidRPr="003948CF">
              <w:t>Anžič, univ.dipl.inž., Telekom Slovenije, d.d.</w:t>
            </w:r>
          </w:p>
        </w:tc>
      </w:tr>
      <w:tr w:rsidR="00BD323E" w:rsidRPr="003948CF">
        <w:tc>
          <w:tcPr>
            <w:tcW w:w="3420" w:type="dxa"/>
          </w:tcPr>
          <w:p w:rsidR="00BD323E" w:rsidRPr="003948CF" w:rsidRDefault="00BD323E" w:rsidP="00BD323E">
            <w:pPr>
              <w:rPr>
                <w:lang w:val="pl-PL"/>
              </w:rPr>
            </w:pPr>
            <w:r w:rsidRPr="003948CF">
              <w:rPr>
                <w:lang w:val="pl-PL"/>
              </w:rPr>
              <w:t xml:space="preserve">Mobilne in satelitske telekomunikacije </w:t>
            </w:r>
          </w:p>
        </w:tc>
        <w:tc>
          <w:tcPr>
            <w:tcW w:w="6120" w:type="dxa"/>
          </w:tcPr>
          <w:p w:rsidR="00BD323E" w:rsidRPr="003948CF" w:rsidRDefault="00BD323E" w:rsidP="00BD323E">
            <w:pPr>
              <w:rPr>
                <w:lang w:val="pl-PL"/>
              </w:rPr>
            </w:pPr>
            <w:r w:rsidRPr="003948CF">
              <w:rPr>
                <w:lang w:val="pl-PL"/>
              </w:rPr>
              <w:t>Iztok Saje, univ.dipl.inž., Mobitel d.d.,</w:t>
            </w:r>
          </w:p>
          <w:p w:rsidR="00BD323E" w:rsidRPr="003948CF" w:rsidRDefault="00BD323E" w:rsidP="00BD323E">
            <w:pPr>
              <w:rPr>
                <w:lang w:val="pl-PL"/>
              </w:rPr>
            </w:pPr>
            <w:r w:rsidRPr="003948CF">
              <w:rPr>
                <w:lang w:val="pl-PL"/>
              </w:rPr>
              <w:t xml:space="preserve">Drago Zupančič, univ.dipl.inž., </w:t>
            </w:r>
            <w:r w:rsidRPr="003948CF">
              <w:t>Šolski center za pošto, ekonomijo in telekomunikacije Ljubljana</w:t>
            </w:r>
          </w:p>
        </w:tc>
      </w:tr>
      <w:tr w:rsidR="00BD323E" w:rsidRPr="003948CF">
        <w:tc>
          <w:tcPr>
            <w:tcW w:w="3420" w:type="dxa"/>
          </w:tcPr>
          <w:p w:rsidR="00BD323E" w:rsidRPr="003948CF" w:rsidRDefault="00BD323E" w:rsidP="00BD323E">
            <w:r w:rsidRPr="003948CF">
              <w:t xml:space="preserve">Elektronske komunikacijske storitve </w:t>
            </w:r>
          </w:p>
        </w:tc>
        <w:tc>
          <w:tcPr>
            <w:tcW w:w="6120" w:type="dxa"/>
          </w:tcPr>
          <w:p w:rsidR="00BD323E" w:rsidRPr="003948CF" w:rsidRDefault="00BD323E" w:rsidP="00BD323E">
            <w:r w:rsidRPr="003948CF">
              <w:t xml:space="preserve">Pavel Meše, univ.dipl.inž., </w:t>
            </w:r>
            <w:r w:rsidR="0065091A">
              <w:t>Telekom</w:t>
            </w:r>
            <w:r w:rsidRPr="003948CF">
              <w:t xml:space="preserve"> Slovenije, d.d.,</w:t>
            </w:r>
          </w:p>
          <w:p w:rsidR="00BD323E" w:rsidRPr="003948CF" w:rsidRDefault="00BD323E" w:rsidP="00BD323E">
            <w:r w:rsidRPr="003948CF">
              <w:t>mag. Janez Anžič, univ.dipl.inž., Telekom Slovenije, d.d.</w:t>
            </w:r>
          </w:p>
        </w:tc>
      </w:tr>
      <w:tr w:rsidR="00BD323E" w:rsidRPr="003948CF">
        <w:tc>
          <w:tcPr>
            <w:tcW w:w="3420" w:type="dxa"/>
          </w:tcPr>
          <w:p w:rsidR="00BD323E" w:rsidRPr="003948CF" w:rsidRDefault="00BD323E" w:rsidP="00BD323E">
            <w:r w:rsidRPr="003948CF">
              <w:t xml:space="preserve">Ekonomika podjetja </w:t>
            </w:r>
          </w:p>
        </w:tc>
        <w:tc>
          <w:tcPr>
            <w:tcW w:w="6120" w:type="dxa"/>
          </w:tcPr>
          <w:p w:rsidR="00947563" w:rsidRPr="00F73E39" w:rsidRDefault="00947563" w:rsidP="00947563">
            <w:r w:rsidRPr="00F73E39">
              <w:t>mag. Dita Kastelic, univ.dipl.ekon., Šolski center Celje,</w:t>
            </w:r>
          </w:p>
          <w:p w:rsidR="00947563" w:rsidRPr="00F73E39" w:rsidRDefault="00947563" w:rsidP="00947563">
            <w:r w:rsidRPr="00F73E39">
              <w:t>mag. Štefan Žvab, univ.dipl.inž.str., Surovina, d.o.o., Maribor,</w:t>
            </w:r>
          </w:p>
          <w:p w:rsidR="00BD323E" w:rsidRPr="003948CF" w:rsidRDefault="00947563" w:rsidP="00947563">
            <w:r w:rsidRPr="00F73E39">
              <w:t>mag. Andreja Križman, univ.dipl.ekon., Prometna šola Maribor</w:t>
            </w:r>
          </w:p>
        </w:tc>
      </w:tr>
      <w:tr w:rsidR="00BD323E" w:rsidRPr="003948CF">
        <w:tc>
          <w:tcPr>
            <w:tcW w:w="3420" w:type="dxa"/>
          </w:tcPr>
          <w:p w:rsidR="00BD323E" w:rsidRPr="003948CF" w:rsidRDefault="00BD323E" w:rsidP="00BD323E">
            <w:r w:rsidRPr="003948CF">
              <w:t xml:space="preserve">Multimedijske tehnologije </w:t>
            </w:r>
          </w:p>
        </w:tc>
        <w:tc>
          <w:tcPr>
            <w:tcW w:w="6120" w:type="dxa"/>
          </w:tcPr>
          <w:p w:rsidR="00BD323E" w:rsidRPr="003948CF" w:rsidRDefault="00BD323E" w:rsidP="00BD323E">
            <w:r w:rsidRPr="003948CF">
              <w:t>mag. Radivoj Pavlin, univ.dipl.inž., Javni zavod RTV Slovenija,</w:t>
            </w:r>
          </w:p>
          <w:p w:rsidR="00BD323E" w:rsidRPr="003948CF" w:rsidRDefault="00BD323E" w:rsidP="00BD323E">
            <w:r w:rsidRPr="003948CF">
              <w:t>Alojz Željko, univ.dipl.inž., Javni zavod RTV Slovenija,</w:t>
            </w:r>
          </w:p>
          <w:p w:rsidR="00BD323E" w:rsidRPr="003948CF" w:rsidRDefault="00BD323E" w:rsidP="00BD323E">
            <w:r w:rsidRPr="003948CF">
              <w:t>Miha Bukovec, univ.dipl.inž., Javni zavod RTV Slovenija</w:t>
            </w:r>
          </w:p>
        </w:tc>
      </w:tr>
      <w:tr w:rsidR="00BD323E" w:rsidRPr="003948CF">
        <w:tc>
          <w:tcPr>
            <w:tcW w:w="3420" w:type="dxa"/>
          </w:tcPr>
          <w:p w:rsidR="00BD323E" w:rsidRPr="003948CF" w:rsidRDefault="00BD323E" w:rsidP="00BD323E">
            <w:r w:rsidRPr="003948CF">
              <w:t xml:space="preserve">Audio/video sistemi </w:t>
            </w:r>
          </w:p>
        </w:tc>
        <w:tc>
          <w:tcPr>
            <w:tcW w:w="6120" w:type="dxa"/>
          </w:tcPr>
          <w:p w:rsidR="00BD323E" w:rsidRPr="003948CF" w:rsidRDefault="00BD323E" w:rsidP="00BD323E">
            <w:r w:rsidRPr="003948CF">
              <w:t>mag. Radivoj Pavlin, univ.dipl.inž., Javni zavod RTV Slovenija,</w:t>
            </w:r>
          </w:p>
          <w:p w:rsidR="00BD323E" w:rsidRPr="003948CF" w:rsidRDefault="00BD323E" w:rsidP="00BD323E">
            <w:r w:rsidRPr="003948CF">
              <w:t>Alojz Željko, univ.dipl.inž., Javni zavod RTV Slovenija,</w:t>
            </w:r>
          </w:p>
          <w:p w:rsidR="00BD323E" w:rsidRPr="003948CF" w:rsidRDefault="00BD323E" w:rsidP="00BD323E">
            <w:r w:rsidRPr="003948CF">
              <w:t>Miha Bukovec, univ.dipl.inž., Javni zavod RTV Slovenija</w:t>
            </w:r>
          </w:p>
        </w:tc>
      </w:tr>
      <w:tr w:rsidR="00BD323E" w:rsidRPr="003948CF">
        <w:tc>
          <w:tcPr>
            <w:tcW w:w="3420" w:type="dxa"/>
          </w:tcPr>
          <w:p w:rsidR="00BD323E" w:rsidRPr="003948CF" w:rsidRDefault="00BD323E" w:rsidP="00BD323E">
            <w:r w:rsidRPr="003948CF">
              <w:t xml:space="preserve">Širokopasovna omrežja </w:t>
            </w:r>
          </w:p>
        </w:tc>
        <w:tc>
          <w:tcPr>
            <w:tcW w:w="6120" w:type="dxa"/>
          </w:tcPr>
          <w:p w:rsidR="00BD323E" w:rsidRPr="003948CF" w:rsidRDefault="00BD323E" w:rsidP="00BD323E">
            <w:r w:rsidRPr="003948CF">
              <w:t>mag. Janez Anžič, univ.dipl.inž., Telekom Slovenije, d.d.,</w:t>
            </w:r>
          </w:p>
          <w:p w:rsidR="00BD323E" w:rsidRPr="003948CF" w:rsidRDefault="00BD323E" w:rsidP="00BD323E">
            <w:r w:rsidRPr="003948CF">
              <w:t>Alojz Vindiš, univ.dipl.inž., Telekom Slovenije, d.d.</w:t>
            </w:r>
          </w:p>
        </w:tc>
      </w:tr>
      <w:tr w:rsidR="00BD323E" w:rsidRPr="003948CF">
        <w:tc>
          <w:tcPr>
            <w:tcW w:w="3420" w:type="dxa"/>
          </w:tcPr>
          <w:p w:rsidR="00BD323E" w:rsidRPr="003948CF" w:rsidRDefault="00BD323E" w:rsidP="00BD323E">
            <w:r w:rsidRPr="003948CF">
              <w:t xml:space="preserve">Terminalne naprave </w:t>
            </w:r>
          </w:p>
        </w:tc>
        <w:tc>
          <w:tcPr>
            <w:tcW w:w="6120" w:type="dxa"/>
          </w:tcPr>
          <w:p w:rsidR="00BD323E" w:rsidRPr="003948CF" w:rsidRDefault="00BD323E" w:rsidP="00BD323E">
            <w:r w:rsidRPr="003948CF">
              <w:t>Pavel Meše, univ.dipl.inž., upokojenec Telekoma Slovenije, d.d.,</w:t>
            </w:r>
          </w:p>
          <w:p w:rsidR="00BD323E" w:rsidRPr="003948CF" w:rsidRDefault="00BD323E" w:rsidP="00BD323E">
            <w:r w:rsidRPr="003948CF">
              <w:t>Drago Zupančič, univ.dipl.inž., Šolski center za pošto, ekonomijo in telekomunikacije Ljubljana</w:t>
            </w:r>
          </w:p>
        </w:tc>
      </w:tr>
      <w:tr w:rsidR="00BD323E" w:rsidRPr="003948CF">
        <w:tc>
          <w:tcPr>
            <w:tcW w:w="3420" w:type="dxa"/>
          </w:tcPr>
          <w:p w:rsidR="00BD323E" w:rsidRPr="003948CF" w:rsidRDefault="00BD323E" w:rsidP="00BD323E">
            <w:r w:rsidRPr="003948CF">
              <w:lastRenderedPageBreak/>
              <w:t xml:space="preserve">Trženje storitev </w:t>
            </w:r>
          </w:p>
        </w:tc>
        <w:tc>
          <w:tcPr>
            <w:tcW w:w="6120" w:type="dxa"/>
          </w:tcPr>
          <w:p w:rsidR="00BD323E" w:rsidRPr="003948CF" w:rsidRDefault="00BD323E" w:rsidP="00BD323E">
            <w:r w:rsidRPr="003948CF">
              <w:t>mag. Beno Klemenčič, univ.dipl.ekon., Ekonomska šola Murska Sobota,</w:t>
            </w:r>
          </w:p>
          <w:p w:rsidR="00BD323E" w:rsidRPr="003948CF" w:rsidRDefault="00BD323E" w:rsidP="00BD323E">
            <w:r w:rsidRPr="003948CF">
              <w:t>mag. Majda Kralj, univ.dipl.ekon., Academia d.o.o.</w:t>
            </w:r>
          </w:p>
        </w:tc>
      </w:tr>
      <w:tr w:rsidR="00BD323E" w:rsidRPr="003948CF">
        <w:tc>
          <w:tcPr>
            <w:tcW w:w="3420" w:type="dxa"/>
          </w:tcPr>
          <w:p w:rsidR="00BD323E" w:rsidRPr="003948CF" w:rsidRDefault="00BD323E" w:rsidP="00BD323E">
            <w:r w:rsidRPr="003948CF">
              <w:t xml:space="preserve">Prodaja </w:t>
            </w:r>
          </w:p>
        </w:tc>
        <w:tc>
          <w:tcPr>
            <w:tcW w:w="6120" w:type="dxa"/>
          </w:tcPr>
          <w:p w:rsidR="00BD323E" w:rsidRPr="003948CF" w:rsidRDefault="00BD323E" w:rsidP="00BD323E">
            <w:r w:rsidRPr="003948CF">
              <w:t>mag. Beno Klemenčič, univ.dipl.ekon., Ekonomska šola Murska Sobota,</w:t>
            </w:r>
          </w:p>
          <w:p w:rsidR="00BD323E" w:rsidRPr="003948CF" w:rsidRDefault="00BD323E" w:rsidP="00BD323E">
            <w:r w:rsidRPr="003948CF">
              <w:t>mag. Alojz Režonja, univ.dipl.ekon., Academia d.o.o</w:t>
            </w:r>
          </w:p>
        </w:tc>
      </w:tr>
      <w:tr w:rsidR="00BD323E" w:rsidRPr="003948CF">
        <w:tc>
          <w:tcPr>
            <w:tcW w:w="3420" w:type="dxa"/>
          </w:tcPr>
          <w:p w:rsidR="00BD323E" w:rsidRPr="003948CF" w:rsidRDefault="00BD323E" w:rsidP="00BD323E">
            <w:r w:rsidRPr="003948CF">
              <w:t>Praktično izobraževanje</w:t>
            </w:r>
            <w:r w:rsidR="00CA1F39">
              <w:t xml:space="preserve"> - ..</w:t>
            </w:r>
            <w:r w:rsidR="00560D8E">
              <w:t xml:space="preserve"> </w:t>
            </w:r>
          </w:p>
        </w:tc>
        <w:tc>
          <w:tcPr>
            <w:tcW w:w="6120" w:type="dxa"/>
          </w:tcPr>
          <w:p w:rsidR="00BD323E" w:rsidRPr="003948CF" w:rsidRDefault="00BD323E" w:rsidP="00BD323E">
            <w:r w:rsidRPr="003948CF">
              <w:t>Drago Zupančič, univ.dipl.inž., Šolski center za pošto, ekonomijo in telekomunikacije Ljubljana,</w:t>
            </w:r>
          </w:p>
          <w:p w:rsidR="00BD323E" w:rsidRPr="003948CF" w:rsidRDefault="00BD323E" w:rsidP="00BD323E">
            <w:r w:rsidRPr="003948CF">
              <w:t>dr. Samo Božič, univ.dipl.inž.,</w:t>
            </w:r>
          </w:p>
        </w:tc>
      </w:tr>
    </w:tbl>
    <w:p w:rsidR="000A6BEC" w:rsidRDefault="000A6BEC" w:rsidP="00A42070"/>
    <w:sectPr w:rsidR="000A6B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CC" w:rsidRDefault="00375ACC">
      <w:r>
        <w:separator/>
      </w:r>
    </w:p>
  </w:endnote>
  <w:endnote w:type="continuationSeparator" w:id="0">
    <w:p w:rsidR="00375ACC" w:rsidRDefault="0037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CC" w:rsidRDefault="00375ACC">
      <w:r>
        <w:separator/>
      </w:r>
    </w:p>
  </w:footnote>
  <w:footnote w:type="continuationSeparator" w:id="0">
    <w:p w:rsidR="00375ACC" w:rsidRDefault="00375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63" w:rsidRPr="00B46DD1" w:rsidRDefault="00947563">
    <w:pPr>
      <w:pStyle w:val="Glava"/>
      <w:rPr>
        <w:sz w:val="20"/>
        <w:szCs w:val="20"/>
      </w:rPr>
    </w:pPr>
    <w:r w:rsidRPr="00B46DD1">
      <w:rPr>
        <w:sz w:val="20"/>
        <w:szCs w:val="20"/>
      </w:rPr>
      <w:t>Višješolski študijski program</w:t>
    </w:r>
  </w:p>
  <w:p w:rsidR="00947563" w:rsidRPr="00B46DD1" w:rsidRDefault="00947563">
    <w:pPr>
      <w:pStyle w:val="Glava"/>
      <w:rPr>
        <w:sz w:val="20"/>
        <w:szCs w:val="20"/>
      </w:rPr>
    </w:pPr>
    <w:r w:rsidRPr="00B46DD1">
      <w:rPr>
        <w:sz w:val="20"/>
        <w:szCs w:val="20"/>
      </w:rPr>
      <w:t>TELEKOMUNIKACIJE</w:t>
    </w:r>
    <w:r w:rsidR="00B46DD1">
      <w:rPr>
        <w:sz w:val="20"/>
        <w:szCs w:val="20"/>
      </w:rPr>
      <w:t xml:space="preserve"> (2007)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81"/>
    <w:rsid w:val="00023F76"/>
    <w:rsid w:val="00040F0E"/>
    <w:rsid w:val="00050CC4"/>
    <w:rsid w:val="00055312"/>
    <w:rsid w:val="00065641"/>
    <w:rsid w:val="00071C9A"/>
    <w:rsid w:val="000863DC"/>
    <w:rsid w:val="000A6BEC"/>
    <w:rsid w:val="000C185E"/>
    <w:rsid w:val="000D6D6A"/>
    <w:rsid w:val="001206C8"/>
    <w:rsid w:val="001223AD"/>
    <w:rsid w:val="00156F64"/>
    <w:rsid w:val="001B0A4A"/>
    <w:rsid w:val="001B5795"/>
    <w:rsid w:val="001D4DC1"/>
    <w:rsid w:val="002004AA"/>
    <w:rsid w:val="002024F1"/>
    <w:rsid w:val="00220C89"/>
    <w:rsid w:val="002230A4"/>
    <w:rsid w:val="00232561"/>
    <w:rsid w:val="002438D2"/>
    <w:rsid w:val="002660C9"/>
    <w:rsid w:val="0026704D"/>
    <w:rsid w:val="00267E54"/>
    <w:rsid w:val="00275B67"/>
    <w:rsid w:val="00290F6E"/>
    <w:rsid w:val="002B1692"/>
    <w:rsid w:val="002D033E"/>
    <w:rsid w:val="002D2EE7"/>
    <w:rsid w:val="002F0047"/>
    <w:rsid w:val="003130E6"/>
    <w:rsid w:val="00320FEE"/>
    <w:rsid w:val="00324560"/>
    <w:rsid w:val="003311FE"/>
    <w:rsid w:val="003501AE"/>
    <w:rsid w:val="00351FBB"/>
    <w:rsid w:val="0036123A"/>
    <w:rsid w:val="00363E97"/>
    <w:rsid w:val="003665A6"/>
    <w:rsid w:val="0037040B"/>
    <w:rsid w:val="00375ACC"/>
    <w:rsid w:val="00375D8B"/>
    <w:rsid w:val="00393414"/>
    <w:rsid w:val="00393A39"/>
    <w:rsid w:val="00393A88"/>
    <w:rsid w:val="003C281F"/>
    <w:rsid w:val="003D0FF4"/>
    <w:rsid w:val="003E2FBA"/>
    <w:rsid w:val="003F0E8D"/>
    <w:rsid w:val="00427F85"/>
    <w:rsid w:val="00434542"/>
    <w:rsid w:val="00467DA5"/>
    <w:rsid w:val="00470885"/>
    <w:rsid w:val="00473657"/>
    <w:rsid w:val="004B71B0"/>
    <w:rsid w:val="004E3173"/>
    <w:rsid w:val="0050224A"/>
    <w:rsid w:val="0055666E"/>
    <w:rsid w:val="00560D8E"/>
    <w:rsid w:val="005757AE"/>
    <w:rsid w:val="005954A4"/>
    <w:rsid w:val="005A169A"/>
    <w:rsid w:val="005A6D04"/>
    <w:rsid w:val="005B6C7E"/>
    <w:rsid w:val="005C0DB4"/>
    <w:rsid w:val="0060708C"/>
    <w:rsid w:val="00611DB1"/>
    <w:rsid w:val="00623AA6"/>
    <w:rsid w:val="00637E84"/>
    <w:rsid w:val="0065091A"/>
    <w:rsid w:val="00670D89"/>
    <w:rsid w:val="006836C1"/>
    <w:rsid w:val="00691788"/>
    <w:rsid w:val="006933A0"/>
    <w:rsid w:val="006B47E1"/>
    <w:rsid w:val="006D50AE"/>
    <w:rsid w:val="006F42EA"/>
    <w:rsid w:val="00723662"/>
    <w:rsid w:val="00754E22"/>
    <w:rsid w:val="00766C1C"/>
    <w:rsid w:val="007744C7"/>
    <w:rsid w:val="00776CF3"/>
    <w:rsid w:val="0077771D"/>
    <w:rsid w:val="00777FDC"/>
    <w:rsid w:val="00793CD5"/>
    <w:rsid w:val="007A2398"/>
    <w:rsid w:val="007C440D"/>
    <w:rsid w:val="007D0113"/>
    <w:rsid w:val="007D1D1D"/>
    <w:rsid w:val="007D39B2"/>
    <w:rsid w:val="007F320A"/>
    <w:rsid w:val="007F7976"/>
    <w:rsid w:val="007F7F3A"/>
    <w:rsid w:val="00825087"/>
    <w:rsid w:val="008557C0"/>
    <w:rsid w:val="008A18AC"/>
    <w:rsid w:val="008B2D90"/>
    <w:rsid w:val="00947563"/>
    <w:rsid w:val="009658F8"/>
    <w:rsid w:val="00991BFE"/>
    <w:rsid w:val="00992007"/>
    <w:rsid w:val="00A02896"/>
    <w:rsid w:val="00A231BF"/>
    <w:rsid w:val="00A42070"/>
    <w:rsid w:val="00A94723"/>
    <w:rsid w:val="00AA39AA"/>
    <w:rsid w:val="00AB7D49"/>
    <w:rsid w:val="00AF0A34"/>
    <w:rsid w:val="00B00BF6"/>
    <w:rsid w:val="00B068EE"/>
    <w:rsid w:val="00B12D2A"/>
    <w:rsid w:val="00B22925"/>
    <w:rsid w:val="00B46DD1"/>
    <w:rsid w:val="00B776D7"/>
    <w:rsid w:val="00B808A8"/>
    <w:rsid w:val="00BA48D9"/>
    <w:rsid w:val="00BD0A22"/>
    <w:rsid w:val="00BD323E"/>
    <w:rsid w:val="00BD4639"/>
    <w:rsid w:val="00BE055D"/>
    <w:rsid w:val="00BF348A"/>
    <w:rsid w:val="00C0082C"/>
    <w:rsid w:val="00C10C81"/>
    <w:rsid w:val="00C16661"/>
    <w:rsid w:val="00C203BE"/>
    <w:rsid w:val="00C45192"/>
    <w:rsid w:val="00C46615"/>
    <w:rsid w:val="00C51383"/>
    <w:rsid w:val="00C51EA7"/>
    <w:rsid w:val="00C51F82"/>
    <w:rsid w:val="00C70DEC"/>
    <w:rsid w:val="00C75723"/>
    <w:rsid w:val="00C817C1"/>
    <w:rsid w:val="00C9066F"/>
    <w:rsid w:val="00CA1F39"/>
    <w:rsid w:val="00CC6246"/>
    <w:rsid w:val="00D01342"/>
    <w:rsid w:val="00D27B19"/>
    <w:rsid w:val="00D619CA"/>
    <w:rsid w:val="00DA0B37"/>
    <w:rsid w:val="00DC1465"/>
    <w:rsid w:val="00DC511B"/>
    <w:rsid w:val="00DD014D"/>
    <w:rsid w:val="00E10F62"/>
    <w:rsid w:val="00E16A87"/>
    <w:rsid w:val="00E301B3"/>
    <w:rsid w:val="00E311A7"/>
    <w:rsid w:val="00E37631"/>
    <w:rsid w:val="00E52811"/>
    <w:rsid w:val="00E72DFB"/>
    <w:rsid w:val="00EA13F4"/>
    <w:rsid w:val="00EB11A5"/>
    <w:rsid w:val="00EC599B"/>
    <w:rsid w:val="00EE771F"/>
    <w:rsid w:val="00EF0560"/>
    <w:rsid w:val="00EF18A7"/>
    <w:rsid w:val="00F20F2C"/>
    <w:rsid w:val="00F47584"/>
    <w:rsid w:val="00F73978"/>
    <w:rsid w:val="00FE0964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B4EC1-3AD9-4323-A653-09C13255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0C81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C10C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Naslov1Znak">
    <w:name w:val="Naslov 1 Znak"/>
    <w:basedOn w:val="Privzetapisavaodstavka"/>
    <w:link w:val="Naslov1"/>
    <w:locked/>
    <w:rsid w:val="00C10C81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table" w:styleId="Tabelamrea">
    <w:name w:val="Table Grid"/>
    <w:basedOn w:val="Navadnatabela"/>
    <w:rsid w:val="00C10C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9">
    <w:name w:val="Pa19"/>
    <w:basedOn w:val="Navaden"/>
    <w:next w:val="Navaden"/>
    <w:rsid w:val="00C10C81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14">
    <w:name w:val="A14"/>
    <w:rsid w:val="00C10C81"/>
    <w:rPr>
      <w:rFonts w:cs="Arial"/>
      <w:color w:val="000000"/>
      <w:sz w:val="18"/>
      <w:szCs w:val="18"/>
    </w:rPr>
  </w:style>
  <w:style w:type="paragraph" w:styleId="Glava">
    <w:name w:val="header"/>
    <w:basedOn w:val="Navaden"/>
    <w:rsid w:val="00C10C8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10C8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PODATKI O ŠTUDIJSKEM PROGRAMU </vt:lpstr>
    </vt:vector>
  </TitlesOfParts>
  <Company>cpi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 O ŠTUDIJSKEM PROGRAMU</dc:title>
  <dc:subject/>
  <dc:creator>cpi</dc:creator>
  <cp:keywords/>
  <dc:description/>
  <cp:lastModifiedBy>Tanja Logar</cp:lastModifiedBy>
  <cp:revision>2</cp:revision>
  <dcterms:created xsi:type="dcterms:W3CDTF">2020-09-02T08:20:00Z</dcterms:created>
  <dcterms:modified xsi:type="dcterms:W3CDTF">2020-09-02T08:20:00Z</dcterms:modified>
</cp:coreProperties>
</file>