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0E" w:rsidRPr="00FB254E" w:rsidRDefault="00FB254E" w:rsidP="00FB254E">
      <w:pPr>
        <w:rPr>
          <w:b/>
          <w:sz w:val="32"/>
          <w:szCs w:val="32"/>
        </w:rPr>
      </w:pPr>
      <w:bookmarkStart w:id="0" w:name="_GoBack"/>
      <w:bookmarkEnd w:id="0"/>
      <w:r w:rsidRPr="00FB254E">
        <w:rPr>
          <w:b/>
          <w:sz w:val="32"/>
          <w:szCs w:val="32"/>
        </w:rPr>
        <w:t>KATALOG ZNANJA</w:t>
      </w:r>
    </w:p>
    <w:p w:rsidR="00FB254E" w:rsidRDefault="00FB254E" w:rsidP="00FB254E">
      <w:pPr>
        <w:rPr>
          <w:szCs w:val="22"/>
        </w:rPr>
      </w:pPr>
    </w:p>
    <w:p w:rsidR="00D62F0E" w:rsidRPr="00C50B71" w:rsidRDefault="00FB254E" w:rsidP="00FB254E">
      <w:pPr>
        <w:rPr>
          <w:sz w:val="24"/>
          <w:szCs w:val="24"/>
        </w:rPr>
      </w:pPr>
      <w:r w:rsidRPr="00C50B71">
        <w:rPr>
          <w:b/>
          <w:sz w:val="24"/>
          <w:szCs w:val="24"/>
        </w:rPr>
        <w:t>1. IME MODULA:</w:t>
      </w:r>
      <w:r w:rsidRPr="00C50B71">
        <w:rPr>
          <w:sz w:val="24"/>
          <w:szCs w:val="24"/>
        </w:rPr>
        <w:t xml:space="preserve"> </w:t>
      </w:r>
      <w:r w:rsidR="00D62F0E" w:rsidRPr="00C50B71">
        <w:rPr>
          <w:b/>
          <w:sz w:val="24"/>
          <w:szCs w:val="24"/>
        </w:rPr>
        <w:t>MONTAŽNI ODRI</w:t>
      </w:r>
    </w:p>
    <w:p w:rsidR="00D62F0E" w:rsidRDefault="00D62F0E" w:rsidP="002E4671">
      <w:pPr>
        <w:ind w:left="1080"/>
        <w:rPr>
          <w:szCs w:val="22"/>
        </w:rPr>
      </w:pPr>
    </w:p>
    <w:p w:rsidR="00730225" w:rsidRPr="00100FDC" w:rsidRDefault="00FB254E" w:rsidP="00FB254E">
      <w:pPr>
        <w:pStyle w:val="Navadensplet"/>
        <w:spacing w:before="0" w:beforeAutospacing="0" w:after="0" w:afterAutospacing="0"/>
        <w:rPr>
          <w:b/>
        </w:rPr>
      </w:pPr>
      <w:r>
        <w:rPr>
          <w:b/>
        </w:rPr>
        <w:t xml:space="preserve">2. </w:t>
      </w:r>
      <w:r w:rsidR="00730225" w:rsidRPr="00100FDC">
        <w:rPr>
          <w:b/>
        </w:rPr>
        <w:t>USMERJEVALNI CILJI</w:t>
      </w:r>
    </w:p>
    <w:p w:rsidR="00730225" w:rsidRDefault="00730225" w:rsidP="002E4671">
      <w:pPr>
        <w:rPr>
          <w:szCs w:val="22"/>
        </w:rPr>
      </w:pPr>
    </w:p>
    <w:p w:rsidR="00E3456D" w:rsidRPr="00F20CD5" w:rsidRDefault="00E3456D" w:rsidP="002E4671">
      <w:pPr>
        <w:ind w:left="1080"/>
        <w:rPr>
          <w:szCs w:val="22"/>
        </w:rPr>
      </w:pPr>
      <w:r w:rsidRPr="00F20CD5">
        <w:rPr>
          <w:szCs w:val="22"/>
        </w:rPr>
        <w:t>Dijak:</w:t>
      </w:r>
    </w:p>
    <w:p w:rsidR="006F39B7" w:rsidRPr="006F39B7" w:rsidRDefault="00941309" w:rsidP="002E4671">
      <w:pPr>
        <w:numPr>
          <w:ilvl w:val="0"/>
          <w:numId w:val="4"/>
        </w:numPr>
        <w:shd w:val="clear" w:color="auto" w:fill="FFFFFF"/>
        <w:rPr>
          <w:szCs w:val="22"/>
        </w:rPr>
      </w:pPr>
      <w:r w:rsidRPr="00F20CD5">
        <w:rPr>
          <w:szCs w:val="22"/>
        </w:rPr>
        <w:t xml:space="preserve">uporablja tehnično dokumentacijo za </w:t>
      </w:r>
      <w:r w:rsidR="006F39B7">
        <w:rPr>
          <w:szCs w:val="22"/>
        </w:rPr>
        <w:t>izdelavo delovnih odrov</w:t>
      </w:r>
    </w:p>
    <w:p w:rsidR="00941309" w:rsidRPr="00F20CD5" w:rsidRDefault="00941309" w:rsidP="002E4671">
      <w:pPr>
        <w:numPr>
          <w:ilvl w:val="0"/>
          <w:numId w:val="4"/>
        </w:numPr>
        <w:shd w:val="clear" w:color="auto" w:fill="FFFFFF"/>
        <w:rPr>
          <w:szCs w:val="22"/>
        </w:rPr>
      </w:pPr>
      <w:r w:rsidRPr="00F20CD5">
        <w:rPr>
          <w:szCs w:val="22"/>
        </w:rPr>
        <w:t>pozna materiale</w:t>
      </w:r>
      <w:r w:rsidR="00776663" w:rsidRPr="00F20CD5">
        <w:rPr>
          <w:szCs w:val="22"/>
        </w:rPr>
        <w:t xml:space="preserve"> in proizvode</w:t>
      </w:r>
      <w:r w:rsidRPr="00F20CD5">
        <w:rPr>
          <w:szCs w:val="22"/>
        </w:rPr>
        <w:t xml:space="preserve"> za </w:t>
      </w:r>
      <w:r w:rsidR="006F39B7">
        <w:t>montažne odre</w:t>
      </w:r>
      <w:r w:rsidRPr="00F20CD5">
        <w:rPr>
          <w:szCs w:val="22"/>
        </w:rPr>
        <w:t xml:space="preserve"> ter delovna </w:t>
      </w:r>
      <w:r w:rsidR="00770063" w:rsidRPr="00F20CD5">
        <w:rPr>
          <w:szCs w:val="22"/>
        </w:rPr>
        <w:t xml:space="preserve">in zaščitna </w:t>
      </w:r>
      <w:r w:rsidR="00730225">
        <w:rPr>
          <w:szCs w:val="22"/>
        </w:rPr>
        <w:t>sredstva</w:t>
      </w:r>
    </w:p>
    <w:p w:rsidR="006F39B7" w:rsidRDefault="006F39B7" w:rsidP="002E4671">
      <w:pPr>
        <w:numPr>
          <w:ilvl w:val="0"/>
          <w:numId w:val="4"/>
        </w:numPr>
        <w:shd w:val="clear" w:color="auto" w:fill="FFFFFF"/>
        <w:rPr>
          <w:szCs w:val="22"/>
        </w:rPr>
      </w:pPr>
      <w:r>
        <w:t>ročno in strojno sestavlja in demontira posamezne tipe montažnih odrov</w:t>
      </w:r>
      <w:r w:rsidRPr="00F20CD5">
        <w:rPr>
          <w:szCs w:val="22"/>
        </w:rPr>
        <w:t xml:space="preserve"> </w:t>
      </w:r>
    </w:p>
    <w:p w:rsidR="00941309" w:rsidRPr="00F20CD5" w:rsidRDefault="00941309" w:rsidP="002E4671">
      <w:pPr>
        <w:numPr>
          <w:ilvl w:val="0"/>
          <w:numId w:val="4"/>
        </w:numPr>
        <w:shd w:val="clear" w:color="auto" w:fill="FFFFFF"/>
        <w:rPr>
          <w:szCs w:val="22"/>
        </w:rPr>
      </w:pPr>
      <w:r w:rsidRPr="00F20CD5">
        <w:rPr>
          <w:szCs w:val="22"/>
        </w:rPr>
        <w:t xml:space="preserve">upošteva ukrepe za varovanje zdravja </w:t>
      </w:r>
      <w:r w:rsidR="00770063" w:rsidRPr="00F20CD5">
        <w:rPr>
          <w:szCs w:val="22"/>
        </w:rPr>
        <w:t xml:space="preserve">in </w:t>
      </w:r>
      <w:r w:rsidRPr="00F20CD5">
        <w:rPr>
          <w:szCs w:val="22"/>
        </w:rPr>
        <w:t xml:space="preserve">okolja </w:t>
      </w:r>
    </w:p>
    <w:p w:rsidR="00941309" w:rsidRPr="00F20CD5" w:rsidRDefault="00941309" w:rsidP="002E4671">
      <w:pPr>
        <w:numPr>
          <w:ilvl w:val="0"/>
          <w:numId w:val="4"/>
        </w:numPr>
        <w:shd w:val="clear" w:color="auto" w:fill="FFFFFF"/>
        <w:rPr>
          <w:szCs w:val="22"/>
        </w:rPr>
      </w:pPr>
      <w:r w:rsidRPr="00F20CD5">
        <w:rPr>
          <w:szCs w:val="22"/>
        </w:rPr>
        <w:t>racionalno rabi materiale, delovna sredstva in energijo</w:t>
      </w:r>
    </w:p>
    <w:p w:rsidR="00941309" w:rsidRPr="00F20CD5" w:rsidRDefault="00941309" w:rsidP="002E4671">
      <w:pPr>
        <w:numPr>
          <w:ilvl w:val="0"/>
          <w:numId w:val="4"/>
        </w:numPr>
        <w:shd w:val="clear" w:color="auto" w:fill="FFFFFF"/>
        <w:rPr>
          <w:szCs w:val="22"/>
        </w:rPr>
      </w:pPr>
      <w:r w:rsidRPr="00F20CD5">
        <w:rPr>
          <w:szCs w:val="22"/>
        </w:rPr>
        <w:t xml:space="preserve">spozna principe organizacije in priprave lastnega dela </w:t>
      </w:r>
    </w:p>
    <w:p w:rsidR="00941309" w:rsidRDefault="00941309" w:rsidP="002E4671">
      <w:pPr>
        <w:shd w:val="clear" w:color="auto" w:fill="FFFFFF"/>
        <w:ind w:left="1420"/>
      </w:pPr>
    </w:p>
    <w:p w:rsidR="00C50B71" w:rsidRDefault="00C50B71" w:rsidP="00C50B71">
      <w:pPr>
        <w:shd w:val="clear" w:color="auto" w:fill="FFFFFF"/>
        <w:rPr>
          <w:b/>
          <w:sz w:val="24"/>
          <w:szCs w:val="24"/>
        </w:rPr>
      </w:pPr>
      <w:r w:rsidRPr="00C50B71">
        <w:rPr>
          <w:b/>
          <w:sz w:val="24"/>
          <w:szCs w:val="24"/>
        </w:rPr>
        <w:t>3. VSEBINSKI SKLOPI</w:t>
      </w:r>
    </w:p>
    <w:p w:rsidR="00C50B71" w:rsidRDefault="00C50B71" w:rsidP="00C50B71">
      <w:pPr>
        <w:shd w:val="clear" w:color="auto" w:fill="FFFFFF"/>
        <w:rPr>
          <w:b/>
          <w:sz w:val="24"/>
          <w:szCs w:val="24"/>
        </w:rPr>
      </w:pPr>
    </w:p>
    <w:p w:rsidR="00C50B71" w:rsidRPr="00C50B71" w:rsidRDefault="00C50B71" w:rsidP="00C50B7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Modul ni sestavljen iz vsebinskih sklopov.</w:t>
      </w:r>
    </w:p>
    <w:p w:rsidR="006F39B7" w:rsidRPr="00C50B71" w:rsidRDefault="006F39B7" w:rsidP="002E4671">
      <w:pPr>
        <w:shd w:val="clear" w:color="auto" w:fill="FFFFFF"/>
        <w:rPr>
          <w:b/>
          <w:sz w:val="24"/>
          <w:szCs w:val="24"/>
        </w:rPr>
      </w:pPr>
    </w:p>
    <w:p w:rsidR="00394C3F" w:rsidRDefault="00FB254E" w:rsidP="00FB254E">
      <w:pPr>
        <w:pStyle w:val="Navadensplet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  <w:r w:rsidR="00C50B71">
        <w:rPr>
          <w:b/>
        </w:rPr>
        <w:t xml:space="preserve">4. </w:t>
      </w:r>
      <w:r w:rsidR="00394C3F" w:rsidRPr="007B6AE9">
        <w:rPr>
          <w:b/>
        </w:rPr>
        <w:t>OPERATIVNI CILJI</w:t>
      </w:r>
    </w:p>
    <w:p w:rsidR="00C50B71" w:rsidRDefault="00C50B71" w:rsidP="00FB254E">
      <w:pPr>
        <w:pStyle w:val="Navadensplet"/>
        <w:spacing w:before="0" w:beforeAutospacing="0" w:after="0" w:afterAutospacing="0"/>
        <w:rPr>
          <w:b/>
        </w:rPr>
      </w:pPr>
    </w:p>
    <w:p w:rsidR="00CB5206" w:rsidRDefault="00C50B71" w:rsidP="00C50B71">
      <w:pPr>
        <w:pStyle w:val="Navadensplet"/>
        <w:spacing w:before="0" w:beforeAutospacing="0" w:after="0" w:afterAutospacing="0"/>
        <w:rPr>
          <w:b/>
        </w:rPr>
      </w:pPr>
      <w:r>
        <w:rPr>
          <w:b/>
        </w:rPr>
        <w:t>POKLINCNE KOMPETENCE:</w:t>
      </w:r>
    </w:p>
    <w:p w:rsidR="00C50B71" w:rsidRDefault="00C50B71" w:rsidP="00C50B71">
      <w:pPr>
        <w:pStyle w:val="Navadensplet"/>
        <w:spacing w:before="0" w:beforeAutospacing="0" w:after="0" w:afterAutospacing="0"/>
        <w:rPr>
          <w:b/>
        </w:rPr>
      </w:pPr>
    </w:p>
    <w:p w:rsidR="00140426" w:rsidRPr="00F20CD5" w:rsidRDefault="00140426" w:rsidP="00140426">
      <w:pPr>
        <w:pStyle w:val="Navadensplet"/>
        <w:spacing w:before="0" w:beforeAutospacing="0" w:after="0" w:afterAutospacing="0"/>
        <w:rPr>
          <w:b/>
        </w:rPr>
      </w:pPr>
      <w:r>
        <w:rPr>
          <w:b/>
        </w:rPr>
        <w:t>Poklicne kompetence:</w:t>
      </w:r>
    </w:p>
    <w:p w:rsidR="00140426" w:rsidRPr="00F20CD5" w:rsidRDefault="00140426" w:rsidP="00140426">
      <w:pPr>
        <w:numPr>
          <w:ilvl w:val="0"/>
          <w:numId w:val="11"/>
        </w:numPr>
        <w:shd w:val="clear" w:color="auto" w:fill="FFFFFF"/>
        <w:rPr>
          <w:szCs w:val="22"/>
        </w:rPr>
      </w:pPr>
      <w:r w:rsidRPr="00F20CD5">
        <w:rPr>
          <w:szCs w:val="22"/>
        </w:rPr>
        <w:t>pripravi, izvede in kontrolira lastno delo</w:t>
      </w:r>
    </w:p>
    <w:p w:rsidR="00140426" w:rsidRPr="00F20CD5" w:rsidRDefault="00140426" w:rsidP="00140426">
      <w:pPr>
        <w:numPr>
          <w:ilvl w:val="0"/>
          <w:numId w:val="11"/>
        </w:numPr>
        <w:shd w:val="clear" w:color="auto" w:fill="FFFFFF"/>
        <w:rPr>
          <w:szCs w:val="22"/>
        </w:rPr>
      </w:pPr>
      <w:r w:rsidRPr="00F20CD5">
        <w:rPr>
          <w:szCs w:val="22"/>
        </w:rPr>
        <w:t>racionalno uporablja energijo, material in čas</w:t>
      </w:r>
    </w:p>
    <w:p w:rsidR="00140426" w:rsidRDefault="00140426" w:rsidP="00140426">
      <w:pPr>
        <w:numPr>
          <w:ilvl w:val="0"/>
          <w:numId w:val="11"/>
        </w:numPr>
        <w:shd w:val="clear" w:color="auto" w:fill="FFFFFF"/>
        <w:rPr>
          <w:szCs w:val="22"/>
        </w:rPr>
      </w:pPr>
      <w:r w:rsidRPr="00F20CD5">
        <w:rPr>
          <w:szCs w:val="22"/>
        </w:rPr>
        <w:t>varuje zdravje in okolje</w:t>
      </w:r>
    </w:p>
    <w:p w:rsidR="00140426" w:rsidRPr="00C92ABF" w:rsidRDefault="00140426" w:rsidP="00140426">
      <w:pPr>
        <w:numPr>
          <w:ilvl w:val="0"/>
          <w:numId w:val="11"/>
        </w:numPr>
        <w:shd w:val="clear" w:color="auto" w:fill="FFFFFF"/>
        <w:rPr>
          <w:szCs w:val="22"/>
        </w:rPr>
      </w:pPr>
      <w:r>
        <w:t>izdeluje enostavne in zahtevne montažne odre po sodobnih</w:t>
      </w:r>
      <w:r w:rsidRPr="006F39B7">
        <w:t xml:space="preserve"> </w:t>
      </w:r>
      <w:r>
        <w:t>metodah, z uporabo navodil posameznih proizvajalcev odrov</w:t>
      </w:r>
    </w:p>
    <w:p w:rsidR="00140426" w:rsidRPr="006F39B7" w:rsidRDefault="00140426" w:rsidP="00140426">
      <w:pPr>
        <w:numPr>
          <w:ilvl w:val="0"/>
          <w:numId w:val="11"/>
        </w:numPr>
        <w:rPr>
          <w:szCs w:val="22"/>
        </w:rPr>
      </w:pPr>
      <w:r>
        <w:t>sestavi in razstavi posamezne montažne odre na stavbah in inženirskih objektih  po klasičnih in sodobnih tehnologijah</w:t>
      </w:r>
    </w:p>
    <w:p w:rsidR="00140426" w:rsidRPr="001928D4" w:rsidRDefault="00140426" w:rsidP="00140426">
      <w:pPr>
        <w:numPr>
          <w:ilvl w:val="0"/>
          <w:numId w:val="11"/>
        </w:numPr>
        <w:rPr>
          <w:szCs w:val="22"/>
        </w:rPr>
      </w:pPr>
      <w:r>
        <w:t>vzdržuje dele montažnih odrov</w:t>
      </w:r>
    </w:p>
    <w:p w:rsidR="00140426" w:rsidRDefault="00140426" w:rsidP="00140426">
      <w:pPr>
        <w:shd w:val="clear" w:color="auto" w:fill="FFFFFF"/>
      </w:pPr>
    </w:p>
    <w:tbl>
      <w:tblPr>
        <w:tblW w:w="89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483"/>
        <w:gridCol w:w="4476"/>
      </w:tblGrid>
      <w:tr w:rsidR="00A9720A" w:rsidRPr="00C75CE2" w:rsidTr="00C75CE2">
        <w:trPr>
          <w:tblHeader/>
          <w:jc w:val="center"/>
        </w:trPr>
        <w:tc>
          <w:tcPr>
            <w:tcW w:w="4483" w:type="dxa"/>
            <w:tcBorders>
              <w:bottom w:val="single" w:sz="6" w:space="0" w:color="000000"/>
            </w:tcBorders>
            <w:shd w:val="pct10" w:color="auto" w:fill="auto"/>
            <w:vAlign w:val="center"/>
          </w:tcPr>
          <w:p w:rsidR="00A9720A" w:rsidRPr="00C75CE2" w:rsidRDefault="00A9720A" w:rsidP="00C75CE2">
            <w:pPr>
              <w:jc w:val="both"/>
              <w:rPr>
                <w:b/>
                <w:szCs w:val="22"/>
              </w:rPr>
            </w:pPr>
            <w:r w:rsidRPr="00C75CE2">
              <w:rPr>
                <w:b/>
                <w:szCs w:val="22"/>
              </w:rPr>
              <w:t>Informativni cilji</w:t>
            </w:r>
          </w:p>
          <w:p w:rsidR="00A9720A" w:rsidRPr="00C75CE2" w:rsidRDefault="00A9720A" w:rsidP="00C75CE2">
            <w:pPr>
              <w:jc w:val="both"/>
              <w:rPr>
                <w:b/>
                <w:szCs w:val="22"/>
              </w:rPr>
            </w:pPr>
            <w:r w:rsidRPr="00C75CE2">
              <w:rPr>
                <w:szCs w:val="22"/>
              </w:rPr>
              <w:t>Dijak spozna:</w:t>
            </w:r>
          </w:p>
        </w:tc>
        <w:tc>
          <w:tcPr>
            <w:tcW w:w="4476" w:type="dxa"/>
            <w:tcBorders>
              <w:bottom w:val="single" w:sz="6" w:space="0" w:color="000000"/>
            </w:tcBorders>
            <w:shd w:val="pct10" w:color="auto" w:fill="auto"/>
            <w:vAlign w:val="center"/>
          </w:tcPr>
          <w:p w:rsidR="00A9720A" w:rsidRPr="00C75CE2" w:rsidRDefault="00A9720A" w:rsidP="00C75CE2">
            <w:pPr>
              <w:spacing w:before="40" w:after="40"/>
              <w:jc w:val="both"/>
              <w:rPr>
                <w:b/>
                <w:i/>
                <w:iCs/>
                <w:szCs w:val="22"/>
              </w:rPr>
            </w:pPr>
            <w:r w:rsidRPr="00C75CE2">
              <w:rPr>
                <w:b/>
                <w:i/>
                <w:iCs/>
                <w:szCs w:val="22"/>
              </w:rPr>
              <w:t>Formativni cilji</w:t>
            </w:r>
          </w:p>
          <w:p w:rsidR="00A9720A" w:rsidRPr="00C75CE2" w:rsidRDefault="00A9720A" w:rsidP="00C75CE2">
            <w:pPr>
              <w:spacing w:before="40" w:after="40"/>
              <w:jc w:val="both"/>
              <w:rPr>
                <w:b/>
                <w:i/>
                <w:iCs/>
                <w:szCs w:val="22"/>
              </w:rPr>
            </w:pPr>
            <w:r w:rsidRPr="00C75CE2">
              <w:rPr>
                <w:i/>
                <w:iCs/>
                <w:szCs w:val="22"/>
              </w:rPr>
              <w:t>Dijak:</w:t>
            </w:r>
          </w:p>
        </w:tc>
      </w:tr>
      <w:tr w:rsidR="00F31BC4" w:rsidRPr="00C75CE2" w:rsidTr="00F20CD5">
        <w:trPr>
          <w:trHeight w:val="1600"/>
          <w:jc w:val="center"/>
        </w:trPr>
        <w:tc>
          <w:tcPr>
            <w:tcW w:w="4483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F20CD5" w:rsidRDefault="00F20CD5" w:rsidP="00C75CE2">
            <w:pPr>
              <w:numPr>
                <w:ilvl w:val="0"/>
                <w:numId w:val="17"/>
              </w:numPr>
              <w:rPr>
                <w:szCs w:val="22"/>
              </w:rPr>
            </w:pPr>
            <w:r>
              <w:rPr>
                <w:szCs w:val="22"/>
              </w:rPr>
              <w:t xml:space="preserve">tehnično dokumentacijo za </w:t>
            </w:r>
            <w:r w:rsidR="006F39B7">
              <w:rPr>
                <w:szCs w:val="22"/>
              </w:rPr>
              <w:t>montažo odrov</w:t>
            </w:r>
          </w:p>
          <w:p w:rsidR="00F31BC4" w:rsidRPr="00C75CE2" w:rsidRDefault="006F39B7" w:rsidP="00C75CE2">
            <w:pPr>
              <w:numPr>
                <w:ilvl w:val="0"/>
                <w:numId w:val="17"/>
              </w:numPr>
              <w:rPr>
                <w:szCs w:val="22"/>
              </w:rPr>
            </w:pPr>
            <w:r>
              <w:rPr>
                <w:szCs w:val="22"/>
              </w:rPr>
              <w:t>izdelavo nosilnih in nenosilnih montažnih odrov</w:t>
            </w:r>
          </w:p>
          <w:p w:rsidR="00F31BC4" w:rsidRPr="00C75CE2" w:rsidRDefault="00F31BC4" w:rsidP="00000909">
            <w:pPr>
              <w:rPr>
                <w:szCs w:val="22"/>
              </w:rPr>
            </w:pPr>
          </w:p>
        </w:tc>
        <w:tc>
          <w:tcPr>
            <w:tcW w:w="4476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F20CD5" w:rsidRPr="00730225" w:rsidRDefault="00F20CD5" w:rsidP="00F20CD5">
            <w:pPr>
              <w:numPr>
                <w:ilvl w:val="0"/>
                <w:numId w:val="17"/>
              </w:numPr>
              <w:rPr>
                <w:szCs w:val="22"/>
              </w:rPr>
            </w:pPr>
            <w:r w:rsidRPr="00730225">
              <w:rPr>
                <w:szCs w:val="22"/>
              </w:rPr>
              <w:t xml:space="preserve">bere tehnično dokumentacijo za </w:t>
            </w:r>
            <w:r w:rsidR="006F39B7" w:rsidRPr="00730225">
              <w:rPr>
                <w:szCs w:val="22"/>
              </w:rPr>
              <w:t>montažo odrov</w:t>
            </w:r>
          </w:p>
          <w:p w:rsidR="00F31BC4" w:rsidRPr="00730225" w:rsidRDefault="00F20CD5" w:rsidP="00C75CE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iCs/>
                <w:szCs w:val="22"/>
              </w:rPr>
            </w:pPr>
            <w:r w:rsidRPr="00730225">
              <w:rPr>
                <w:iCs/>
                <w:szCs w:val="22"/>
              </w:rPr>
              <w:t xml:space="preserve">pravilno uporablja </w:t>
            </w:r>
            <w:r w:rsidR="006F39B7" w:rsidRPr="00730225">
              <w:rPr>
                <w:iCs/>
                <w:szCs w:val="22"/>
              </w:rPr>
              <w:t>tipske elemente in kovinske vezi ter delovna in zaščitna sredstva  za montažo odrov</w:t>
            </w:r>
          </w:p>
          <w:p w:rsidR="00F31BC4" w:rsidRPr="00730225" w:rsidRDefault="00F20CD5" w:rsidP="00C75CE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iCs/>
                <w:szCs w:val="22"/>
              </w:rPr>
            </w:pPr>
            <w:r w:rsidRPr="00730225">
              <w:rPr>
                <w:iCs/>
                <w:szCs w:val="22"/>
              </w:rPr>
              <w:t>pravilno pripravlja in uporablja malte za zidanje, delovna in zaščitna sredstva</w:t>
            </w:r>
          </w:p>
        </w:tc>
      </w:tr>
      <w:tr w:rsidR="00F31BC4" w:rsidRPr="00C75CE2" w:rsidTr="00C75CE2">
        <w:trPr>
          <w:jc w:val="center"/>
        </w:trPr>
        <w:tc>
          <w:tcPr>
            <w:tcW w:w="4483" w:type="dxa"/>
            <w:tcBorders>
              <w:top w:val="nil"/>
            </w:tcBorders>
            <w:shd w:val="clear" w:color="auto" w:fill="auto"/>
          </w:tcPr>
          <w:p w:rsidR="00F31BC4" w:rsidRPr="00C75CE2" w:rsidRDefault="00F31BC4" w:rsidP="00C75CE2">
            <w:pPr>
              <w:numPr>
                <w:ilvl w:val="0"/>
                <w:numId w:val="17"/>
              </w:numPr>
              <w:rPr>
                <w:szCs w:val="22"/>
              </w:rPr>
            </w:pPr>
            <w:r w:rsidRPr="00C75CE2">
              <w:rPr>
                <w:szCs w:val="22"/>
              </w:rPr>
              <w:t>zidanje nosilnih in nenosilnih konstrukcijskih elementov</w:t>
            </w:r>
          </w:p>
          <w:p w:rsidR="00F31BC4" w:rsidRPr="00C75CE2" w:rsidRDefault="00F31BC4" w:rsidP="00000909">
            <w:pPr>
              <w:rPr>
                <w:szCs w:val="22"/>
              </w:rPr>
            </w:pPr>
          </w:p>
        </w:tc>
        <w:tc>
          <w:tcPr>
            <w:tcW w:w="4476" w:type="dxa"/>
            <w:tcBorders>
              <w:top w:val="nil"/>
            </w:tcBorders>
            <w:shd w:val="clear" w:color="auto" w:fill="auto"/>
          </w:tcPr>
          <w:p w:rsidR="00F31BC4" w:rsidRPr="00730225" w:rsidRDefault="00F31BC4" w:rsidP="00F20CD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iCs/>
                <w:szCs w:val="22"/>
              </w:rPr>
            </w:pPr>
            <w:r w:rsidRPr="00730225">
              <w:rPr>
                <w:iCs/>
                <w:szCs w:val="22"/>
              </w:rPr>
              <w:t>zida nosilne in nenosilne konstrukcije, kot so: zidovi, stebri</w:t>
            </w:r>
            <w:r w:rsidR="00F20CD5" w:rsidRPr="00730225">
              <w:rPr>
                <w:iCs/>
                <w:szCs w:val="22"/>
              </w:rPr>
              <w:t xml:space="preserve"> in </w:t>
            </w:r>
            <w:r w:rsidRPr="00730225">
              <w:rPr>
                <w:iCs/>
                <w:szCs w:val="22"/>
              </w:rPr>
              <w:t>predelne stene</w:t>
            </w:r>
            <w:r w:rsidR="00F20CD5" w:rsidRPr="00730225">
              <w:rPr>
                <w:iCs/>
                <w:szCs w:val="22"/>
              </w:rPr>
              <w:t xml:space="preserve"> </w:t>
            </w:r>
            <w:r w:rsidRPr="00730225">
              <w:rPr>
                <w:iCs/>
                <w:szCs w:val="22"/>
              </w:rPr>
              <w:t xml:space="preserve"> iz različnih materialov za zidanje</w:t>
            </w:r>
          </w:p>
        </w:tc>
      </w:tr>
      <w:tr w:rsidR="00D50878" w:rsidRPr="00C75CE2" w:rsidTr="006F39B7">
        <w:trPr>
          <w:trHeight w:val="2350"/>
          <w:jc w:val="center"/>
        </w:trPr>
        <w:tc>
          <w:tcPr>
            <w:tcW w:w="4483" w:type="dxa"/>
            <w:tcBorders>
              <w:bottom w:val="single" w:sz="2" w:space="0" w:color="C0C0C0"/>
            </w:tcBorders>
            <w:shd w:val="clear" w:color="auto" w:fill="auto"/>
          </w:tcPr>
          <w:p w:rsidR="006F39B7" w:rsidRPr="006F39B7" w:rsidRDefault="00D50878" w:rsidP="006F39B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Cs w:val="22"/>
              </w:rPr>
            </w:pPr>
            <w:r w:rsidRPr="00C75CE2">
              <w:rPr>
                <w:bCs/>
                <w:szCs w:val="22"/>
              </w:rPr>
              <w:lastRenderedPageBreak/>
              <w:t xml:space="preserve">statične osnove </w:t>
            </w:r>
            <w:r w:rsidR="006F39B7">
              <w:rPr>
                <w:bCs/>
                <w:szCs w:val="22"/>
              </w:rPr>
              <w:t>nosilnih odrov</w:t>
            </w:r>
          </w:p>
          <w:p w:rsidR="006F39B7" w:rsidRDefault="006F39B7" w:rsidP="006F39B7">
            <w:pPr>
              <w:spacing w:before="100" w:beforeAutospacing="1" w:after="100" w:afterAutospacing="1"/>
              <w:rPr>
                <w:szCs w:val="22"/>
              </w:rPr>
            </w:pPr>
          </w:p>
          <w:p w:rsidR="006F39B7" w:rsidRPr="006F39B7" w:rsidRDefault="006F39B7" w:rsidP="006F39B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>vzdrževanje montažnih odrov</w:t>
            </w:r>
          </w:p>
          <w:p w:rsidR="00D50878" w:rsidRPr="00C75CE2" w:rsidRDefault="00D50878" w:rsidP="00705F71">
            <w:pPr>
              <w:rPr>
                <w:i/>
                <w:szCs w:val="22"/>
              </w:rPr>
            </w:pPr>
          </w:p>
        </w:tc>
        <w:tc>
          <w:tcPr>
            <w:tcW w:w="4476" w:type="dxa"/>
            <w:tcBorders>
              <w:bottom w:val="single" w:sz="2" w:space="0" w:color="C0C0C0"/>
            </w:tcBorders>
            <w:shd w:val="clear" w:color="auto" w:fill="auto"/>
          </w:tcPr>
          <w:p w:rsidR="006F39B7" w:rsidRPr="00730225" w:rsidRDefault="00D50878" w:rsidP="00730225">
            <w:pPr>
              <w:numPr>
                <w:ilvl w:val="0"/>
                <w:numId w:val="17"/>
              </w:numPr>
              <w:rPr>
                <w:iCs/>
                <w:szCs w:val="22"/>
              </w:rPr>
            </w:pPr>
            <w:r w:rsidRPr="00730225">
              <w:rPr>
                <w:iCs/>
                <w:szCs w:val="22"/>
              </w:rPr>
              <w:t>ob skici razlaga pojem nosilne</w:t>
            </w:r>
            <w:r w:rsidR="00F20CD5" w:rsidRPr="00730225">
              <w:rPr>
                <w:iCs/>
                <w:szCs w:val="22"/>
              </w:rPr>
              <w:t xml:space="preserve">/nenosilne </w:t>
            </w:r>
            <w:r w:rsidRPr="00730225">
              <w:rPr>
                <w:iCs/>
                <w:szCs w:val="22"/>
              </w:rPr>
              <w:t xml:space="preserve"> konstrukcije, obremenitve, deformacije in ravnotežja nosilnega sistema</w:t>
            </w:r>
          </w:p>
          <w:p w:rsidR="006F39B7" w:rsidRPr="00730225" w:rsidRDefault="006F39B7" w:rsidP="00730225">
            <w:pPr>
              <w:ind w:left="340"/>
              <w:rPr>
                <w:iCs/>
                <w:szCs w:val="22"/>
              </w:rPr>
            </w:pPr>
          </w:p>
          <w:p w:rsidR="006F39B7" w:rsidRPr="00730225" w:rsidRDefault="006F39B7" w:rsidP="00730225">
            <w:pPr>
              <w:numPr>
                <w:ilvl w:val="0"/>
                <w:numId w:val="17"/>
              </w:numPr>
              <w:rPr>
                <w:iCs/>
                <w:szCs w:val="22"/>
              </w:rPr>
            </w:pPr>
            <w:r w:rsidRPr="00730225">
              <w:rPr>
                <w:iCs/>
                <w:szCs w:val="22"/>
              </w:rPr>
              <w:t>razstavlja, čisti, pospravlja, skladišči in vzdržuje (servisira ter nadomešča potrošne elemente)</w:t>
            </w:r>
          </w:p>
          <w:p w:rsidR="006F39B7" w:rsidRPr="00730225" w:rsidRDefault="006F39B7" w:rsidP="006F39B7">
            <w:pPr>
              <w:spacing w:before="100" w:beforeAutospacing="1" w:after="100" w:afterAutospacing="1"/>
              <w:ind w:left="340"/>
              <w:rPr>
                <w:iCs/>
                <w:szCs w:val="22"/>
              </w:rPr>
            </w:pPr>
          </w:p>
        </w:tc>
      </w:tr>
      <w:tr w:rsidR="00D50878" w:rsidRPr="00C75CE2" w:rsidTr="00C75CE2">
        <w:trPr>
          <w:trHeight w:val="1560"/>
          <w:jc w:val="center"/>
        </w:trPr>
        <w:tc>
          <w:tcPr>
            <w:tcW w:w="4483" w:type="dxa"/>
            <w:tcBorders>
              <w:top w:val="single" w:sz="2" w:space="0" w:color="C0C0C0"/>
            </w:tcBorders>
            <w:shd w:val="clear" w:color="auto" w:fill="auto"/>
          </w:tcPr>
          <w:p w:rsidR="00D50878" w:rsidRPr="00730225" w:rsidRDefault="00D50878" w:rsidP="00F20CD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bCs/>
                <w:iCs/>
                <w:szCs w:val="22"/>
              </w:rPr>
            </w:pPr>
            <w:r w:rsidRPr="00730225">
              <w:rPr>
                <w:iCs/>
                <w:szCs w:val="22"/>
              </w:rPr>
              <w:t xml:space="preserve">predstavitev in zagovor </w:t>
            </w:r>
            <w:r w:rsidR="00F20CD5" w:rsidRPr="00730225">
              <w:rPr>
                <w:iCs/>
                <w:szCs w:val="22"/>
              </w:rPr>
              <w:t xml:space="preserve">izvedene zidane konstrukcije </w:t>
            </w:r>
            <w:r w:rsidR="007647CF" w:rsidRPr="00730225">
              <w:rPr>
                <w:iCs/>
                <w:szCs w:val="22"/>
              </w:rPr>
              <w:t>– teoretične osnove</w:t>
            </w:r>
          </w:p>
        </w:tc>
        <w:tc>
          <w:tcPr>
            <w:tcW w:w="4476" w:type="dxa"/>
            <w:tcBorders>
              <w:top w:val="single" w:sz="2" w:space="0" w:color="C0C0C0"/>
            </w:tcBorders>
            <w:shd w:val="clear" w:color="auto" w:fill="auto"/>
          </w:tcPr>
          <w:p w:rsidR="00D50878" w:rsidRPr="00730225" w:rsidRDefault="00D50878" w:rsidP="006F39B7">
            <w:pPr>
              <w:numPr>
                <w:ilvl w:val="0"/>
                <w:numId w:val="17"/>
              </w:numPr>
            </w:pPr>
            <w:r w:rsidRPr="00730225">
              <w:rPr>
                <w:iCs/>
                <w:szCs w:val="22"/>
              </w:rPr>
              <w:t xml:space="preserve">pojasni in skicira posebnosti </w:t>
            </w:r>
            <w:r w:rsidR="006F39B7" w:rsidRPr="00730225">
              <w:t>klasičnih in sodobnih zvedb nosilnih in nenosilnih elementov montažnih odrov, detajlov in varovalnih elementov</w:t>
            </w:r>
          </w:p>
          <w:p w:rsidR="009E5D1C" w:rsidRPr="00730225" w:rsidRDefault="009E5D1C" w:rsidP="00C75CE2">
            <w:pPr>
              <w:numPr>
                <w:ilvl w:val="0"/>
                <w:numId w:val="17"/>
              </w:numPr>
              <w:rPr>
                <w:iCs/>
                <w:szCs w:val="22"/>
              </w:rPr>
            </w:pPr>
            <w:r w:rsidRPr="00730225">
              <w:rPr>
                <w:iCs/>
                <w:szCs w:val="22"/>
              </w:rPr>
              <w:t xml:space="preserve">zagovarja izbiro uporabljenih delovnih in zaščitnih sredstev, materiala in </w:t>
            </w:r>
            <w:r w:rsidR="00A154EB" w:rsidRPr="00730225">
              <w:rPr>
                <w:iCs/>
                <w:szCs w:val="22"/>
              </w:rPr>
              <w:t xml:space="preserve">proizvodov ter </w:t>
            </w:r>
            <w:r w:rsidRPr="00730225">
              <w:rPr>
                <w:iCs/>
                <w:szCs w:val="22"/>
              </w:rPr>
              <w:t>pripomočkov</w:t>
            </w:r>
          </w:p>
          <w:p w:rsidR="00D50878" w:rsidRPr="00730225" w:rsidRDefault="00D50878" w:rsidP="00C75CE2">
            <w:pPr>
              <w:numPr>
                <w:ilvl w:val="0"/>
                <w:numId w:val="17"/>
              </w:numPr>
              <w:rPr>
                <w:iCs/>
                <w:szCs w:val="22"/>
              </w:rPr>
            </w:pPr>
            <w:r w:rsidRPr="00730225">
              <w:rPr>
                <w:iCs/>
                <w:szCs w:val="22"/>
              </w:rPr>
              <w:t>sprotno kontrolira in ocenjuje kvaliteto izdelka.</w:t>
            </w:r>
          </w:p>
          <w:p w:rsidR="00D50878" w:rsidRPr="00730225" w:rsidRDefault="00D50878" w:rsidP="00C75CE2">
            <w:pPr>
              <w:numPr>
                <w:ilvl w:val="0"/>
                <w:numId w:val="17"/>
              </w:numPr>
              <w:rPr>
                <w:iCs/>
                <w:szCs w:val="22"/>
              </w:rPr>
            </w:pPr>
            <w:r w:rsidRPr="00730225">
              <w:rPr>
                <w:iCs/>
                <w:szCs w:val="22"/>
              </w:rPr>
              <w:t>zagovarja opravljeno delo</w:t>
            </w:r>
          </w:p>
          <w:p w:rsidR="00D50878" w:rsidRPr="00730225" w:rsidRDefault="00D50878" w:rsidP="00F31BC4">
            <w:pPr>
              <w:rPr>
                <w:iCs/>
                <w:szCs w:val="22"/>
              </w:rPr>
            </w:pPr>
          </w:p>
        </w:tc>
      </w:tr>
    </w:tbl>
    <w:p w:rsidR="00705F71" w:rsidRPr="007B6AE9" w:rsidRDefault="00705F71" w:rsidP="00394C3F">
      <w:pPr>
        <w:rPr>
          <w:b/>
          <w:szCs w:val="22"/>
        </w:rPr>
      </w:pPr>
    </w:p>
    <w:p w:rsidR="00394C3F" w:rsidRPr="007B6AE9" w:rsidRDefault="00394C3F">
      <w:pPr>
        <w:rPr>
          <w:szCs w:val="22"/>
        </w:rPr>
      </w:pPr>
    </w:p>
    <w:sectPr w:rsidR="00394C3F" w:rsidRPr="007B6AE9" w:rsidSect="00394C3F">
      <w:headerReference w:type="default" r:id="rId7"/>
      <w:footerReference w:type="default" r:id="rId8"/>
      <w:pgSz w:w="11906" w:h="16838"/>
      <w:pgMar w:top="17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A06" w:rsidRDefault="005C3A06">
      <w:r>
        <w:separator/>
      </w:r>
    </w:p>
  </w:endnote>
  <w:endnote w:type="continuationSeparator" w:id="0">
    <w:p w:rsidR="005C3A06" w:rsidRDefault="005C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327" w:rsidRDefault="00CE682E" w:rsidP="00C837DA">
    <w:pPr>
      <w:pStyle w:val="Noga"/>
    </w:pPr>
    <w:r>
      <w:rPr>
        <w:rStyle w:val="tevilkastrani"/>
      </w:rPr>
      <w:t xml:space="preserve">KATALOG ZNANJA MONTAŽNI ODRI                                                                                                                        </w:t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8A20F1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A06" w:rsidRDefault="005C3A06">
      <w:r>
        <w:separator/>
      </w:r>
    </w:p>
  </w:footnote>
  <w:footnote w:type="continuationSeparator" w:id="0">
    <w:p w:rsidR="005C3A06" w:rsidRDefault="005C3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327" w:rsidRDefault="008A20F1" w:rsidP="00C837DA">
    <w:pPr>
      <w:pStyle w:val="Glava"/>
      <w:rPr>
        <w:caps/>
        <w:szCs w:val="18"/>
      </w:rPr>
    </w:pPr>
    <w:r w:rsidRPr="003D4672">
      <w:rPr>
        <w:caps/>
        <w:noProof/>
        <w:szCs w:val="18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7315200</wp:posOffset>
          </wp:positionH>
          <wp:positionV relativeFrom="paragraph">
            <wp:posOffset>22225</wp:posOffset>
          </wp:positionV>
          <wp:extent cx="577850" cy="384810"/>
          <wp:effectExtent l="0" t="0" r="0" b="0"/>
          <wp:wrapNone/>
          <wp:docPr id="5" name="Slika 5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ropeFlag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672">
      <w:rPr>
        <w:caps/>
        <w:noProof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8001000</wp:posOffset>
          </wp:positionH>
          <wp:positionV relativeFrom="paragraph">
            <wp:posOffset>22225</wp:posOffset>
          </wp:positionV>
          <wp:extent cx="937260" cy="413385"/>
          <wp:effectExtent l="0" t="0" r="0" b="5715"/>
          <wp:wrapNone/>
          <wp:docPr id="6" name="Slika 6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327" w:rsidRPr="003D4672">
      <w:rPr>
        <w:caps/>
        <w:noProof/>
        <w:szCs w:val="18"/>
        <w:lang w:eastAsia="zh-CN"/>
      </w:rPr>
      <w:t>SREDNJE POKLICNO IZOBRAŽEVANJE</w:t>
    </w:r>
  </w:p>
  <w:p w:rsidR="009B4327" w:rsidRPr="00C837DA" w:rsidRDefault="007D13CD" w:rsidP="00C837DA">
    <w:pPr>
      <w:pStyle w:val="Glava"/>
      <w:rPr>
        <w:caps/>
        <w:szCs w:val="18"/>
      </w:rPr>
    </w:pPr>
    <w:r>
      <w:rPr>
        <w:caps/>
        <w:szCs w:val="18"/>
      </w:rPr>
      <w:t>UPRAVLJALEC TEŽKE GRADBENE MEHANIZACIJE</w:t>
    </w:r>
    <w:r w:rsidR="009B4327">
      <w:rPr>
        <w:caps/>
        <w:szCs w:val="18"/>
      </w:rPr>
      <w:t>/SPI/2008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484"/>
    <w:multiLevelType w:val="hybridMultilevel"/>
    <w:tmpl w:val="F9C82EC8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66FBF"/>
    <w:multiLevelType w:val="hybridMultilevel"/>
    <w:tmpl w:val="75EAF9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8B430D"/>
    <w:multiLevelType w:val="hybridMultilevel"/>
    <w:tmpl w:val="8108B42A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F14B8"/>
    <w:multiLevelType w:val="hybridMultilevel"/>
    <w:tmpl w:val="08CAAC3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sz w:val="22"/>
        <w:szCs w:val="22"/>
      </w:rPr>
    </w:lvl>
    <w:lvl w:ilvl="1" w:tplc="D862B2A4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olor w:val="auto"/>
        <w:sz w:val="18"/>
        <w:szCs w:val="18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300AC"/>
    <w:multiLevelType w:val="hybridMultilevel"/>
    <w:tmpl w:val="005E663E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5222C4"/>
    <w:multiLevelType w:val="hybridMultilevel"/>
    <w:tmpl w:val="D6C6E6E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sz w:val="22"/>
        <w:szCs w:val="22"/>
      </w:rPr>
    </w:lvl>
    <w:lvl w:ilvl="1" w:tplc="D862B2A4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olor w:val="auto"/>
        <w:sz w:val="18"/>
        <w:szCs w:val="18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0B2BC7"/>
    <w:multiLevelType w:val="hybridMultilevel"/>
    <w:tmpl w:val="1F0A3456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3C232C"/>
    <w:multiLevelType w:val="hybridMultilevel"/>
    <w:tmpl w:val="BBA8AB88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24B1A"/>
    <w:multiLevelType w:val="hybridMultilevel"/>
    <w:tmpl w:val="BD6081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032B87"/>
    <w:multiLevelType w:val="hybridMultilevel"/>
    <w:tmpl w:val="9D124E74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EDA88C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4870BF"/>
    <w:multiLevelType w:val="hybridMultilevel"/>
    <w:tmpl w:val="330A928C"/>
    <w:lvl w:ilvl="0" w:tplc="96AEFE5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  <w:sz w:val="22"/>
        <w:szCs w:val="22"/>
      </w:rPr>
    </w:lvl>
    <w:lvl w:ilvl="1" w:tplc="D862B2A4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olor w:val="auto"/>
        <w:sz w:val="18"/>
        <w:szCs w:val="18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A3007"/>
    <w:multiLevelType w:val="hybridMultilevel"/>
    <w:tmpl w:val="E376DEBC"/>
    <w:lvl w:ilvl="0" w:tplc="232E172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EBB7944"/>
    <w:multiLevelType w:val="hybridMultilevel"/>
    <w:tmpl w:val="11903D68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9725DD"/>
    <w:multiLevelType w:val="hybridMultilevel"/>
    <w:tmpl w:val="52A2986E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627784"/>
    <w:multiLevelType w:val="hybridMultilevel"/>
    <w:tmpl w:val="0206E046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CF7E41"/>
    <w:multiLevelType w:val="hybridMultilevel"/>
    <w:tmpl w:val="1BCEF502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EE1442"/>
    <w:multiLevelType w:val="hybridMultilevel"/>
    <w:tmpl w:val="D026D5E6"/>
    <w:lvl w:ilvl="0" w:tplc="AEDA88C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42880F05"/>
    <w:multiLevelType w:val="hybridMultilevel"/>
    <w:tmpl w:val="90A48172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383D2F"/>
    <w:multiLevelType w:val="hybridMultilevel"/>
    <w:tmpl w:val="51BE600E"/>
    <w:lvl w:ilvl="0" w:tplc="B0821B8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A3D441A"/>
    <w:multiLevelType w:val="hybridMultilevel"/>
    <w:tmpl w:val="52E0E266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000DE9"/>
    <w:multiLevelType w:val="hybridMultilevel"/>
    <w:tmpl w:val="B366F61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sz w:val="22"/>
        <w:szCs w:val="22"/>
      </w:rPr>
    </w:lvl>
    <w:lvl w:ilvl="1" w:tplc="D862B2A4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olor w:val="auto"/>
        <w:sz w:val="18"/>
        <w:szCs w:val="18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662890"/>
    <w:multiLevelType w:val="hybridMultilevel"/>
    <w:tmpl w:val="93663716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573214"/>
    <w:multiLevelType w:val="hybridMultilevel"/>
    <w:tmpl w:val="BE80CD96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486C3F"/>
    <w:multiLevelType w:val="multilevel"/>
    <w:tmpl w:val="76A4DD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4CF54E4"/>
    <w:multiLevelType w:val="hybridMultilevel"/>
    <w:tmpl w:val="13283A92"/>
    <w:lvl w:ilvl="0" w:tplc="B0821B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8E46577"/>
    <w:multiLevelType w:val="hybridMultilevel"/>
    <w:tmpl w:val="AA6A173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sz w:val="22"/>
        <w:szCs w:val="22"/>
      </w:rPr>
    </w:lvl>
    <w:lvl w:ilvl="1" w:tplc="D862B2A4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olor w:val="auto"/>
        <w:sz w:val="18"/>
        <w:szCs w:val="18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440022"/>
    <w:multiLevelType w:val="hybridMultilevel"/>
    <w:tmpl w:val="8BC47B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F644FCD"/>
    <w:multiLevelType w:val="hybridMultilevel"/>
    <w:tmpl w:val="6DD04EFA"/>
    <w:lvl w:ilvl="0" w:tplc="514C4E0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C35CCF"/>
    <w:multiLevelType w:val="hybridMultilevel"/>
    <w:tmpl w:val="87147A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63B2346"/>
    <w:multiLevelType w:val="multilevel"/>
    <w:tmpl w:val="13283A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C6F2289"/>
    <w:multiLevelType w:val="hybridMultilevel"/>
    <w:tmpl w:val="246A468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sz w:val="22"/>
        <w:szCs w:val="22"/>
      </w:rPr>
    </w:lvl>
    <w:lvl w:ilvl="1" w:tplc="D862B2A4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olor w:val="auto"/>
        <w:sz w:val="18"/>
        <w:szCs w:val="18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37349B"/>
    <w:multiLevelType w:val="hybridMultilevel"/>
    <w:tmpl w:val="099E4AD0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3414C4"/>
    <w:multiLevelType w:val="hybridMultilevel"/>
    <w:tmpl w:val="A4B2DB1A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55244FC">
      <w:start w:val="1"/>
      <w:numFmt w:val="bullet"/>
      <w:lvlText w:val=""/>
      <w:lvlJc w:val="left"/>
      <w:pPr>
        <w:tabs>
          <w:tab w:val="num" w:pos="1240"/>
        </w:tabs>
        <w:ind w:left="1240" w:hanging="34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5C3E7D"/>
    <w:multiLevelType w:val="hybridMultilevel"/>
    <w:tmpl w:val="0A06DF7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10"/>
  </w:num>
  <w:num w:numId="4">
    <w:abstractNumId w:val="18"/>
  </w:num>
  <w:num w:numId="5">
    <w:abstractNumId w:val="16"/>
  </w:num>
  <w:num w:numId="6">
    <w:abstractNumId w:val="13"/>
  </w:num>
  <w:num w:numId="7">
    <w:abstractNumId w:val="15"/>
  </w:num>
  <w:num w:numId="8">
    <w:abstractNumId w:val="9"/>
  </w:num>
  <w:num w:numId="9">
    <w:abstractNumId w:val="14"/>
  </w:num>
  <w:num w:numId="10">
    <w:abstractNumId w:val="7"/>
  </w:num>
  <w:num w:numId="11">
    <w:abstractNumId w:val="26"/>
  </w:num>
  <w:num w:numId="12">
    <w:abstractNumId w:val="4"/>
  </w:num>
  <w:num w:numId="13">
    <w:abstractNumId w:val="0"/>
  </w:num>
  <w:num w:numId="14">
    <w:abstractNumId w:val="17"/>
  </w:num>
  <w:num w:numId="15">
    <w:abstractNumId w:val="31"/>
  </w:num>
  <w:num w:numId="16">
    <w:abstractNumId w:val="12"/>
  </w:num>
  <w:num w:numId="17">
    <w:abstractNumId w:val="2"/>
  </w:num>
  <w:num w:numId="18">
    <w:abstractNumId w:val="21"/>
  </w:num>
  <w:num w:numId="19">
    <w:abstractNumId w:val="8"/>
  </w:num>
  <w:num w:numId="20">
    <w:abstractNumId w:val="11"/>
  </w:num>
  <w:num w:numId="21">
    <w:abstractNumId w:val="28"/>
  </w:num>
  <w:num w:numId="22">
    <w:abstractNumId w:val="1"/>
  </w:num>
  <w:num w:numId="23">
    <w:abstractNumId w:val="19"/>
  </w:num>
  <w:num w:numId="24">
    <w:abstractNumId w:val="3"/>
  </w:num>
  <w:num w:numId="25">
    <w:abstractNumId w:val="20"/>
  </w:num>
  <w:num w:numId="26">
    <w:abstractNumId w:val="5"/>
  </w:num>
  <w:num w:numId="27">
    <w:abstractNumId w:val="30"/>
  </w:num>
  <w:num w:numId="28">
    <w:abstractNumId w:val="25"/>
  </w:num>
  <w:num w:numId="29">
    <w:abstractNumId w:val="3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3"/>
  </w:num>
  <w:num w:numId="32">
    <w:abstractNumId w:val="29"/>
  </w:num>
  <w:num w:numId="33">
    <w:abstractNumId w:val="6"/>
  </w:num>
  <w:num w:numId="34">
    <w:abstractNumId w:val="2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3F"/>
    <w:rsid w:val="00000909"/>
    <w:rsid w:val="000138A2"/>
    <w:rsid w:val="00014B52"/>
    <w:rsid w:val="00015B73"/>
    <w:rsid w:val="00015D15"/>
    <w:rsid w:val="000402BE"/>
    <w:rsid w:val="00062E4C"/>
    <w:rsid w:val="00074C91"/>
    <w:rsid w:val="000833E6"/>
    <w:rsid w:val="000B2AE4"/>
    <w:rsid w:val="000C7B97"/>
    <w:rsid w:val="000D6752"/>
    <w:rsid w:val="000D6CEE"/>
    <w:rsid w:val="000D7967"/>
    <w:rsid w:val="000E14BE"/>
    <w:rsid w:val="000F4BEE"/>
    <w:rsid w:val="0010145F"/>
    <w:rsid w:val="00103B23"/>
    <w:rsid w:val="00120818"/>
    <w:rsid w:val="001316A7"/>
    <w:rsid w:val="00133D85"/>
    <w:rsid w:val="00140426"/>
    <w:rsid w:val="00150090"/>
    <w:rsid w:val="0015418C"/>
    <w:rsid w:val="001928D4"/>
    <w:rsid w:val="001C48AF"/>
    <w:rsid w:val="001E3568"/>
    <w:rsid w:val="001E3E89"/>
    <w:rsid w:val="001E3EF7"/>
    <w:rsid w:val="002118EC"/>
    <w:rsid w:val="0022208F"/>
    <w:rsid w:val="0023060F"/>
    <w:rsid w:val="002308BD"/>
    <w:rsid w:val="00233BAC"/>
    <w:rsid w:val="0023565A"/>
    <w:rsid w:val="00286CD8"/>
    <w:rsid w:val="002E4671"/>
    <w:rsid w:val="002E5D4E"/>
    <w:rsid w:val="0030065D"/>
    <w:rsid w:val="00330166"/>
    <w:rsid w:val="00335790"/>
    <w:rsid w:val="00383525"/>
    <w:rsid w:val="00394C3F"/>
    <w:rsid w:val="00396FE5"/>
    <w:rsid w:val="003D6517"/>
    <w:rsid w:val="003E1782"/>
    <w:rsid w:val="00447140"/>
    <w:rsid w:val="0046126C"/>
    <w:rsid w:val="00472976"/>
    <w:rsid w:val="004C2DD0"/>
    <w:rsid w:val="004D4FF3"/>
    <w:rsid w:val="0051439F"/>
    <w:rsid w:val="00514C79"/>
    <w:rsid w:val="00544979"/>
    <w:rsid w:val="005639E1"/>
    <w:rsid w:val="005C3A06"/>
    <w:rsid w:val="005D51E7"/>
    <w:rsid w:val="006226D6"/>
    <w:rsid w:val="0066273C"/>
    <w:rsid w:val="0066511C"/>
    <w:rsid w:val="006B533E"/>
    <w:rsid w:val="006C3A07"/>
    <w:rsid w:val="006D01DE"/>
    <w:rsid w:val="006F36F8"/>
    <w:rsid w:val="006F39B7"/>
    <w:rsid w:val="00704BC8"/>
    <w:rsid w:val="00705F71"/>
    <w:rsid w:val="00710C4C"/>
    <w:rsid w:val="007124BC"/>
    <w:rsid w:val="00730225"/>
    <w:rsid w:val="007647CF"/>
    <w:rsid w:val="00770063"/>
    <w:rsid w:val="00776663"/>
    <w:rsid w:val="007809FB"/>
    <w:rsid w:val="00784A82"/>
    <w:rsid w:val="0079560A"/>
    <w:rsid w:val="007A4ACF"/>
    <w:rsid w:val="007B6AE9"/>
    <w:rsid w:val="007D13CD"/>
    <w:rsid w:val="007F2669"/>
    <w:rsid w:val="007F67A8"/>
    <w:rsid w:val="008023DB"/>
    <w:rsid w:val="00802E0B"/>
    <w:rsid w:val="00815BAD"/>
    <w:rsid w:val="00831E6B"/>
    <w:rsid w:val="0087482D"/>
    <w:rsid w:val="008A20F1"/>
    <w:rsid w:val="008C68D1"/>
    <w:rsid w:val="008D14B6"/>
    <w:rsid w:val="008D1A65"/>
    <w:rsid w:val="008F5EBC"/>
    <w:rsid w:val="008F7FB4"/>
    <w:rsid w:val="009129DB"/>
    <w:rsid w:val="00926240"/>
    <w:rsid w:val="00937D1E"/>
    <w:rsid w:val="00941309"/>
    <w:rsid w:val="00947210"/>
    <w:rsid w:val="00964E2D"/>
    <w:rsid w:val="009839EC"/>
    <w:rsid w:val="009A048C"/>
    <w:rsid w:val="009A7817"/>
    <w:rsid w:val="009B4327"/>
    <w:rsid w:val="009B5C47"/>
    <w:rsid w:val="009D0ABE"/>
    <w:rsid w:val="009E5D1C"/>
    <w:rsid w:val="00A0447D"/>
    <w:rsid w:val="00A0594D"/>
    <w:rsid w:val="00A105BD"/>
    <w:rsid w:val="00A154EB"/>
    <w:rsid w:val="00A157F6"/>
    <w:rsid w:val="00A4699A"/>
    <w:rsid w:val="00A6116F"/>
    <w:rsid w:val="00A616FC"/>
    <w:rsid w:val="00A6474D"/>
    <w:rsid w:val="00A9720A"/>
    <w:rsid w:val="00A97D4A"/>
    <w:rsid w:val="00AA1259"/>
    <w:rsid w:val="00AA6493"/>
    <w:rsid w:val="00AE480A"/>
    <w:rsid w:val="00B01C37"/>
    <w:rsid w:val="00B1295F"/>
    <w:rsid w:val="00B17F0D"/>
    <w:rsid w:val="00B23D1E"/>
    <w:rsid w:val="00B364D1"/>
    <w:rsid w:val="00BA191B"/>
    <w:rsid w:val="00BB3028"/>
    <w:rsid w:val="00BD27BE"/>
    <w:rsid w:val="00C00A35"/>
    <w:rsid w:val="00C07214"/>
    <w:rsid w:val="00C15D64"/>
    <w:rsid w:val="00C24079"/>
    <w:rsid w:val="00C3181B"/>
    <w:rsid w:val="00C43B70"/>
    <w:rsid w:val="00C50B71"/>
    <w:rsid w:val="00C75CE2"/>
    <w:rsid w:val="00C837DA"/>
    <w:rsid w:val="00C92ABF"/>
    <w:rsid w:val="00CA01DC"/>
    <w:rsid w:val="00CB5206"/>
    <w:rsid w:val="00CB74B7"/>
    <w:rsid w:val="00CE682E"/>
    <w:rsid w:val="00D15333"/>
    <w:rsid w:val="00D35636"/>
    <w:rsid w:val="00D50878"/>
    <w:rsid w:val="00D62F0E"/>
    <w:rsid w:val="00D823E7"/>
    <w:rsid w:val="00D91B5B"/>
    <w:rsid w:val="00DD0596"/>
    <w:rsid w:val="00DD598C"/>
    <w:rsid w:val="00E01C4A"/>
    <w:rsid w:val="00E04B15"/>
    <w:rsid w:val="00E3456D"/>
    <w:rsid w:val="00E41B48"/>
    <w:rsid w:val="00E62163"/>
    <w:rsid w:val="00E71F0B"/>
    <w:rsid w:val="00E909B5"/>
    <w:rsid w:val="00E97D6D"/>
    <w:rsid w:val="00EA129A"/>
    <w:rsid w:val="00EB45C1"/>
    <w:rsid w:val="00EC4AE2"/>
    <w:rsid w:val="00F07ADC"/>
    <w:rsid w:val="00F20CD5"/>
    <w:rsid w:val="00F31BC4"/>
    <w:rsid w:val="00F712CA"/>
    <w:rsid w:val="00F8789A"/>
    <w:rsid w:val="00F905C3"/>
    <w:rsid w:val="00FA738D"/>
    <w:rsid w:val="00FB254E"/>
    <w:rsid w:val="00FD353F"/>
    <w:rsid w:val="00FD3D3F"/>
    <w:rsid w:val="00FE577D"/>
    <w:rsid w:val="00FE62D9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02B706-00C4-4335-9424-7E807337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4C3F"/>
    <w:rPr>
      <w:sz w:val="22"/>
    </w:rPr>
  </w:style>
  <w:style w:type="paragraph" w:styleId="Naslov1">
    <w:name w:val="heading 1"/>
    <w:basedOn w:val="Navaden"/>
    <w:next w:val="Navaden"/>
    <w:qFormat/>
    <w:rsid w:val="00394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394C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qFormat/>
    <w:rsid w:val="00394C3F"/>
    <w:pPr>
      <w:keepNext/>
      <w:spacing w:before="240" w:after="120"/>
      <w:outlineLvl w:val="3"/>
    </w:pPr>
    <w:rPr>
      <w:rFonts w:ascii="Bookman Old Style" w:hAnsi="Bookman Old Style"/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394C3F"/>
    <w:pPr>
      <w:pBdr>
        <w:bottom w:val="single" w:sz="4" w:space="1" w:color="auto"/>
      </w:pBdr>
      <w:tabs>
        <w:tab w:val="center" w:pos="4536"/>
        <w:tab w:val="right" w:pos="9072"/>
      </w:tabs>
      <w:spacing w:after="60"/>
    </w:pPr>
    <w:rPr>
      <w:sz w:val="18"/>
    </w:rPr>
  </w:style>
  <w:style w:type="paragraph" w:styleId="Noga">
    <w:name w:val="footer"/>
    <w:basedOn w:val="Navaden"/>
    <w:rsid w:val="00394C3F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454"/>
    </w:pPr>
    <w:rPr>
      <w:sz w:val="18"/>
    </w:rPr>
  </w:style>
  <w:style w:type="paragraph" w:customStyle="1" w:styleId="SlogNaslov1Tahoma12ptPred0ptPo0pt">
    <w:name w:val="Slog Naslov 1 + Tahoma 12 pt Pred:  0 pt Po:  0 pt"/>
    <w:basedOn w:val="Naslov1"/>
    <w:rsid w:val="00394C3F"/>
    <w:pPr>
      <w:spacing w:before="120" w:after="120"/>
    </w:pPr>
    <w:rPr>
      <w:rFonts w:ascii="Tahoma" w:hAnsi="Tahoma" w:cs="Times New Roman"/>
      <w:caps/>
      <w:kern w:val="0"/>
      <w:sz w:val="24"/>
      <w:szCs w:val="20"/>
    </w:rPr>
  </w:style>
  <w:style w:type="paragraph" w:customStyle="1" w:styleId="SlogNaslov2Tahoma">
    <w:name w:val="Slog Naslov 2 + Tahoma"/>
    <w:basedOn w:val="Naslov2"/>
    <w:rsid w:val="00394C3F"/>
    <w:pPr>
      <w:spacing w:after="120"/>
    </w:pPr>
    <w:rPr>
      <w:rFonts w:ascii="Tahoma" w:hAnsi="Tahoma" w:cs="Times New Roman"/>
      <w:i w:val="0"/>
      <w:iCs w:val="0"/>
      <w:sz w:val="24"/>
      <w:szCs w:val="20"/>
    </w:rPr>
  </w:style>
  <w:style w:type="table" w:styleId="Tabelaseznam6">
    <w:name w:val="Table List 6"/>
    <w:basedOn w:val="Navadnatabela"/>
    <w:rsid w:val="00394C3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mrea1">
    <w:name w:val="Table Grid 1"/>
    <w:basedOn w:val="Navadnatabela"/>
    <w:rsid w:val="00394C3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vadensplet">
    <w:name w:val="Normal (Web)"/>
    <w:basedOn w:val="Navaden"/>
    <w:link w:val="NavadenspletZnak"/>
    <w:rsid w:val="00E3456D"/>
    <w:pPr>
      <w:spacing w:before="100" w:beforeAutospacing="1" w:after="100" w:afterAutospacing="1"/>
    </w:pPr>
    <w:rPr>
      <w:sz w:val="24"/>
      <w:szCs w:val="24"/>
    </w:rPr>
  </w:style>
  <w:style w:type="character" w:customStyle="1" w:styleId="NavadenspletZnak">
    <w:name w:val="Navaden (splet) Znak"/>
    <w:basedOn w:val="Privzetapisavaodstavka"/>
    <w:link w:val="Navadensplet"/>
    <w:rsid w:val="00E3456D"/>
    <w:rPr>
      <w:sz w:val="24"/>
      <w:szCs w:val="24"/>
      <w:lang w:val="sl-SI" w:eastAsia="sl-SI" w:bidi="ar-SA"/>
    </w:rPr>
  </w:style>
  <w:style w:type="paragraph" w:styleId="Besedilooblaka">
    <w:name w:val="Balloon Text"/>
    <w:basedOn w:val="Navaden"/>
    <w:semiHidden/>
    <w:rsid w:val="00D35636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Privzetapisavaodstavka"/>
    <w:locked/>
    <w:rsid w:val="00964E2D"/>
    <w:rPr>
      <w:sz w:val="24"/>
      <w:szCs w:val="24"/>
      <w:lang w:val="sl-SI" w:eastAsia="sl-SI" w:bidi="ar-SA"/>
    </w:rPr>
  </w:style>
  <w:style w:type="character" w:customStyle="1" w:styleId="GlavaZnak">
    <w:name w:val="Glava Znak"/>
    <w:basedOn w:val="Privzetapisavaodstavka"/>
    <w:link w:val="Glava"/>
    <w:rsid w:val="00E97D6D"/>
    <w:rPr>
      <w:sz w:val="18"/>
      <w:lang w:val="sl-SI" w:eastAsia="sl-SI"/>
    </w:rPr>
  </w:style>
  <w:style w:type="character" w:styleId="tevilkastrani">
    <w:name w:val="page number"/>
    <w:basedOn w:val="Privzetapisavaodstavka"/>
    <w:rsid w:val="00C8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KZ tehnologija za zidarje - gradbenik</vt:lpstr>
    </vt:vector>
  </TitlesOfParts>
  <Company> 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KZ tehnologija za zidarje - gradbenik</dc:title>
  <dc:subject>SGGEŠ Ljubljana, Elena Simeonov</dc:subject>
  <dc:creator>ŠCC</dc:creator>
  <cp:keywords/>
  <dc:description/>
  <cp:lastModifiedBy>Vida Navse</cp:lastModifiedBy>
  <cp:revision>2</cp:revision>
  <cp:lastPrinted>2010-01-28T11:56:00Z</cp:lastPrinted>
  <dcterms:created xsi:type="dcterms:W3CDTF">2020-08-11T08:46:00Z</dcterms:created>
  <dcterms:modified xsi:type="dcterms:W3CDTF">2020-08-11T08:46:00Z</dcterms:modified>
</cp:coreProperties>
</file>