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623B" w14:textId="5B5A9DE5" w:rsidR="00580C85" w:rsidRPr="000B0193" w:rsidRDefault="00580C85" w:rsidP="005B7D6B">
      <w:pPr>
        <w:pStyle w:val="Kozmetik1"/>
        <w:widowControl w:val="0"/>
        <w:spacing w:after="0"/>
        <w:rPr>
          <w:rFonts w:cs="Times New Roman"/>
          <w:b w:val="0"/>
          <w:i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80C85" w:rsidRPr="000B0193" w14:paraId="35EFCC4B" w14:textId="77777777" w:rsidTr="00E950DE">
        <w:tc>
          <w:tcPr>
            <w:tcW w:w="9828" w:type="dxa"/>
          </w:tcPr>
          <w:p w14:paraId="100F4C53" w14:textId="77777777" w:rsidR="00580C85" w:rsidRPr="000B0193" w:rsidRDefault="00580C85" w:rsidP="005B7D6B">
            <w:pPr>
              <w:widowControl w:val="0"/>
              <w:rPr>
                <w:b/>
                <w:sz w:val="32"/>
                <w:szCs w:val="32"/>
              </w:rPr>
            </w:pPr>
            <w:r w:rsidRPr="000B0193">
              <w:rPr>
                <w:b/>
                <w:sz w:val="32"/>
                <w:szCs w:val="32"/>
              </w:rPr>
              <w:t>A.  SPLOŠNI DEL</w:t>
            </w:r>
          </w:p>
        </w:tc>
      </w:tr>
    </w:tbl>
    <w:p w14:paraId="4B7D1F4E" w14:textId="77777777" w:rsidR="00580C85" w:rsidRPr="000B0193" w:rsidRDefault="00580C85" w:rsidP="005B7D6B">
      <w:pPr>
        <w:widowControl w:val="0"/>
        <w:rPr>
          <w:sz w:val="20"/>
        </w:rPr>
      </w:pPr>
    </w:p>
    <w:p w14:paraId="1A26C6CF" w14:textId="77777777" w:rsidR="00580C85" w:rsidRPr="000B0193" w:rsidRDefault="00580C85" w:rsidP="005B7D6B">
      <w:pPr>
        <w:widowControl w:val="0"/>
        <w:rPr>
          <w:sz w:val="20"/>
        </w:rPr>
      </w:pPr>
    </w:p>
    <w:p w14:paraId="5CA5B403" w14:textId="77777777" w:rsidR="00580C85" w:rsidRPr="000B0193" w:rsidRDefault="00580C85" w:rsidP="005B7D6B">
      <w:pPr>
        <w:widowControl w:val="0"/>
        <w:rPr>
          <w:b/>
        </w:rPr>
      </w:pPr>
      <w:r w:rsidRPr="000B0193">
        <w:rPr>
          <w:b/>
        </w:rPr>
        <w:t>1. ŠTUDIJSKI PROGRAM</w:t>
      </w:r>
    </w:p>
    <w:p w14:paraId="5BF7B580" w14:textId="77777777" w:rsidR="00580C85" w:rsidRPr="000B0193" w:rsidRDefault="00293687" w:rsidP="00293687">
      <w:pPr>
        <w:widowControl w:val="0"/>
        <w:spacing w:before="120" w:after="120"/>
        <w:jc w:val="both"/>
        <w:rPr>
          <w:b/>
        </w:rPr>
      </w:pPr>
      <w:r w:rsidRPr="000B0193">
        <w:rPr>
          <w:b/>
        </w:rPr>
        <w:t xml:space="preserve">1.1. </w:t>
      </w:r>
      <w:r w:rsidR="00580C85" w:rsidRPr="000B0193">
        <w:rPr>
          <w:b/>
        </w:rPr>
        <w:t>Ime študijskega programa:</w:t>
      </w:r>
      <w:r w:rsidR="00FE35EB">
        <w:rPr>
          <w:b/>
        </w:rPr>
        <w:t xml:space="preserve"> </w:t>
      </w:r>
      <w:bookmarkStart w:id="0" w:name="_GoBack"/>
      <w:r w:rsidR="00FE35EB">
        <w:rPr>
          <w:b/>
        </w:rPr>
        <w:t>ELEKTRO</w:t>
      </w:r>
      <w:r w:rsidR="00AF4115">
        <w:rPr>
          <w:b/>
        </w:rPr>
        <w:t>TEH</w:t>
      </w:r>
      <w:r w:rsidR="00FE35EB">
        <w:rPr>
          <w:b/>
        </w:rPr>
        <w:t>NIKA</w:t>
      </w:r>
      <w:bookmarkEnd w:id="0"/>
    </w:p>
    <w:p w14:paraId="48FAC43E" w14:textId="77777777" w:rsidR="00580C85" w:rsidRPr="000B0193" w:rsidRDefault="00293687" w:rsidP="00293687">
      <w:pPr>
        <w:widowControl w:val="0"/>
        <w:spacing w:before="120" w:after="120"/>
        <w:rPr>
          <w:b/>
        </w:rPr>
      </w:pPr>
      <w:r w:rsidRPr="000B0193">
        <w:rPr>
          <w:b/>
        </w:rPr>
        <w:t xml:space="preserve">1.2. </w:t>
      </w:r>
      <w:r w:rsidR="00580C85" w:rsidRPr="000B0193">
        <w:rPr>
          <w:b/>
        </w:rPr>
        <w:t xml:space="preserve">Naziv strokovne izobrazbe: </w:t>
      </w:r>
      <w:r w:rsidR="00FE35EB">
        <w:rPr>
          <w:b/>
        </w:rPr>
        <w:t>inženir elektro</w:t>
      </w:r>
      <w:r w:rsidR="00AF4115">
        <w:rPr>
          <w:b/>
        </w:rPr>
        <w:t>teh</w:t>
      </w:r>
      <w:r w:rsidR="00FE35EB">
        <w:rPr>
          <w:b/>
        </w:rPr>
        <w:t>nike/inženirka elektro</w:t>
      </w:r>
      <w:r w:rsidR="00AF4115">
        <w:rPr>
          <w:b/>
        </w:rPr>
        <w:t>teh</w:t>
      </w:r>
      <w:r w:rsidR="00FE35EB">
        <w:rPr>
          <w:b/>
        </w:rPr>
        <w:t>nike</w:t>
      </w:r>
    </w:p>
    <w:p w14:paraId="57476912" w14:textId="1FF0BCEE" w:rsidR="00580C85" w:rsidRPr="000B0193" w:rsidRDefault="00293687" w:rsidP="00293687">
      <w:pPr>
        <w:widowControl w:val="0"/>
        <w:spacing w:before="120" w:after="120"/>
        <w:rPr>
          <w:b/>
        </w:rPr>
      </w:pPr>
      <w:r w:rsidRPr="000B0193">
        <w:rPr>
          <w:b/>
        </w:rPr>
        <w:t xml:space="preserve">1.3. </w:t>
      </w:r>
      <w:r w:rsidR="00580C85" w:rsidRPr="000B0193">
        <w:rPr>
          <w:b/>
        </w:rPr>
        <w:t>Okrajšava naziva:</w:t>
      </w:r>
      <w:r w:rsidR="00AF4115">
        <w:rPr>
          <w:b/>
        </w:rPr>
        <w:t xml:space="preserve"> inž. el</w:t>
      </w:r>
      <w:r w:rsidR="00FE35EB">
        <w:rPr>
          <w:b/>
        </w:rPr>
        <w:t>.</w:t>
      </w:r>
      <w:r w:rsidR="00DA51ED">
        <w:rPr>
          <w:b/>
        </w:rPr>
        <w:t xml:space="preserve"> </w:t>
      </w:r>
      <w:r w:rsidR="009537FE">
        <w:rPr>
          <w:b/>
        </w:rPr>
        <w:t>teh.</w:t>
      </w:r>
    </w:p>
    <w:p w14:paraId="6996BC9D" w14:textId="77777777" w:rsidR="00580C85" w:rsidRPr="000B0193" w:rsidRDefault="00580C85" w:rsidP="005B7D6B">
      <w:pPr>
        <w:widowControl w:val="0"/>
      </w:pPr>
    </w:p>
    <w:p w14:paraId="56CED483" w14:textId="77777777" w:rsidR="00580C85" w:rsidRPr="000B0193" w:rsidRDefault="00580C85" w:rsidP="005B7D6B">
      <w:pPr>
        <w:widowControl w:val="0"/>
        <w:rPr>
          <w:b/>
        </w:rPr>
      </w:pPr>
      <w:r w:rsidRPr="000B0193">
        <w:rPr>
          <w:b/>
        </w:rPr>
        <w:t>2. CILJI ŠTUDIJSKEGA PROGRAMA</w:t>
      </w:r>
      <w:r w:rsidR="002F66A0">
        <w:rPr>
          <w:b/>
        </w:rPr>
        <w:t xml:space="preserve"> IN KOMPETENCE</w:t>
      </w:r>
    </w:p>
    <w:p w14:paraId="57BB7AA2" w14:textId="77777777" w:rsidR="00293687" w:rsidRDefault="00293687" w:rsidP="00293687">
      <w:pPr>
        <w:widowControl w:val="0"/>
      </w:pPr>
    </w:p>
    <w:p w14:paraId="4E5C78E9" w14:textId="77777777" w:rsidR="00971DD8" w:rsidRDefault="00971DD8" w:rsidP="002156C9">
      <w:pPr>
        <w:jc w:val="both"/>
      </w:pPr>
      <w:r>
        <w:t>Temelji cilji programa so:</w:t>
      </w:r>
    </w:p>
    <w:p w14:paraId="4C97573D" w14:textId="77777777" w:rsidR="00971DD8" w:rsidRPr="00832775" w:rsidRDefault="00971DD8" w:rsidP="00BE3AFD">
      <w:pPr>
        <w:pStyle w:val="Alineje"/>
        <w:numPr>
          <w:ilvl w:val="0"/>
          <w:numId w:val="4"/>
        </w:numPr>
        <w:tabs>
          <w:tab w:val="num" w:pos="720"/>
        </w:tabs>
      </w:pPr>
      <w:r w:rsidRPr="00280A4A">
        <w:t>izobraziti inženirje</w:t>
      </w:r>
      <w:r>
        <w:t xml:space="preserve"> elektro</w:t>
      </w:r>
      <w:r w:rsidR="00AF4115">
        <w:t>teh</w:t>
      </w:r>
      <w:r>
        <w:t>nike</w:t>
      </w:r>
      <w:r w:rsidRPr="00280A4A">
        <w:t xml:space="preserve"> </w:t>
      </w:r>
      <w:r w:rsidRPr="00832775">
        <w:t xml:space="preserve">za samostojno reševanje zahtevnejših strokovnih problemov v delovnem procesu, </w:t>
      </w:r>
      <w:r>
        <w:t>načrtovanje in izvedbo preprostejših elektronskih in elektroenergetskih naprav</w:t>
      </w:r>
      <w:r w:rsidR="00AF4115">
        <w:t>,</w:t>
      </w:r>
      <w:r>
        <w:t xml:space="preserve"> krmilnih sistemov</w:t>
      </w:r>
      <w:r w:rsidR="00AF4115">
        <w:t xml:space="preserve"> ter upravljanja sistemov s področja učinkovite rabe in obnovljivih virov energije </w:t>
      </w:r>
      <w:r w:rsidRPr="00832775">
        <w:t>z upora</w:t>
      </w:r>
      <w:r>
        <w:t>bo ustreznih metod in postopkov,</w:t>
      </w:r>
    </w:p>
    <w:p w14:paraId="64FA9BC5" w14:textId="77777777" w:rsidR="00971DD8" w:rsidRDefault="00971DD8" w:rsidP="00BE3AFD">
      <w:pPr>
        <w:pStyle w:val="Alineje"/>
        <w:numPr>
          <w:ilvl w:val="0"/>
          <w:numId w:val="4"/>
        </w:numPr>
        <w:tabs>
          <w:tab w:val="num" w:pos="720"/>
        </w:tabs>
      </w:pPr>
      <w:r>
        <w:t>oblikovati samozavest, kreativnost in odločnost za poslovne odločitve in za reševanje konkretne strokovne problematike,</w:t>
      </w:r>
    </w:p>
    <w:p w14:paraId="7D36C1E2" w14:textId="77777777" w:rsidR="00971DD8" w:rsidRPr="00B93B40" w:rsidRDefault="00971DD8" w:rsidP="00BE3AFD">
      <w:pPr>
        <w:pStyle w:val="Alineje"/>
        <w:numPr>
          <w:ilvl w:val="0"/>
          <w:numId w:val="4"/>
        </w:numPr>
        <w:tabs>
          <w:tab w:val="num" w:pos="720"/>
        </w:tabs>
      </w:pPr>
      <w:r>
        <w:t>oblikovati odgovoren odnos do zagotavljanja kakovosti pri svojem delu,</w:t>
      </w:r>
    </w:p>
    <w:p w14:paraId="38B8FBD4" w14:textId="77777777" w:rsidR="00971DD8" w:rsidRPr="00832775" w:rsidRDefault="00971DD8" w:rsidP="00BE3AFD">
      <w:pPr>
        <w:pStyle w:val="Alineje"/>
        <w:numPr>
          <w:ilvl w:val="0"/>
          <w:numId w:val="4"/>
        </w:numPr>
        <w:tabs>
          <w:tab w:val="num" w:pos="720"/>
        </w:tabs>
      </w:pPr>
      <w:r>
        <w:t xml:space="preserve">usposobiti študente za </w:t>
      </w:r>
      <w:r w:rsidRPr="00832775">
        <w:t>kritično mišljenje in razumevanje pomena učenja kot vseživljenjskega procesa.</w:t>
      </w:r>
    </w:p>
    <w:p w14:paraId="2BA1D041" w14:textId="77777777" w:rsidR="00971DD8" w:rsidRDefault="00971DD8" w:rsidP="00971DD8">
      <w:pPr>
        <w:jc w:val="both"/>
      </w:pPr>
    </w:p>
    <w:p w14:paraId="79BF1817" w14:textId="77777777" w:rsidR="00971DD8" w:rsidRDefault="00971DD8" w:rsidP="00971DD8">
      <w:pPr>
        <w:jc w:val="both"/>
      </w:pPr>
      <w:r>
        <w:t>Študent/študentka (v nadaljevanju: študent) v programu pridobi generične in poklicno</w:t>
      </w:r>
      <w:r>
        <w:noBreakHyphen/>
        <w:t>specifične kompetence.</w:t>
      </w:r>
    </w:p>
    <w:p w14:paraId="330C1953" w14:textId="77777777" w:rsidR="00971DD8" w:rsidRDefault="00971DD8" w:rsidP="00971DD8">
      <w:pPr>
        <w:jc w:val="both"/>
      </w:pPr>
    </w:p>
    <w:p w14:paraId="72345F70" w14:textId="77777777" w:rsidR="00971DD8" w:rsidRDefault="00971DD8" w:rsidP="00971DD8">
      <w:pPr>
        <w:jc w:val="both"/>
      </w:pPr>
      <w:r>
        <w:t>Generične kompetence:</w:t>
      </w:r>
    </w:p>
    <w:p w14:paraId="5E3E472B" w14:textId="77777777" w:rsidR="002156C9" w:rsidRPr="005F5362" w:rsidRDefault="002156C9" w:rsidP="00BE3AFD">
      <w:pPr>
        <w:pStyle w:val="Alineje"/>
        <w:numPr>
          <w:ilvl w:val="0"/>
          <w:numId w:val="4"/>
        </w:numPr>
      </w:pPr>
      <w:r w:rsidRPr="005F5362">
        <w:t>razvoj poklicne identitete, strokovne o</w:t>
      </w:r>
      <w:r>
        <w:t>dgovornosti in profesionalnosti,</w:t>
      </w:r>
    </w:p>
    <w:p w14:paraId="163D23A6" w14:textId="77777777" w:rsidR="002156C9" w:rsidRPr="00832775" w:rsidRDefault="002156C9" w:rsidP="00BE3AFD">
      <w:pPr>
        <w:pStyle w:val="Alineje"/>
        <w:numPr>
          <w:ilvl w:val="0"/>
          <w:numId w:val="4"/>
        </w:numPr>
      </w:pPr>
      <w:r w:rsidRPr="00832775">
        <w:t>sposobnost pozitivnega vplivanja na cilje podjetja s postavljanjem lastnih ciljev, nenehnim odkrivanjem načinov izboljševanja la</w:t>
      </w:r>
      <w:r>
        <w:t>stnega dela in samoevalviranjem,</w:t>
      </w:r>
    </w:p>
    <w:p w14:paraId="428D67C7" w14:textId="77777777" w:rsidR="002156C9" w:rsidRDefault="002156C9" w:rsidP="00BE3AFD">
      <w:pPr>
        <w:pStyle w:val="Alineje"/>
        <w:numPr>
          <w:ilvl w:val="0"/>
          <w:numId w:val="4"/>
        </w:numPr>
      </w:pPr>
      <w:r>
        <w:t>sposobnost uporabe znanja za uspešno strokovno komunikacijo, tako v domačem kot v mednarodnem okolju,</w:t>
      </w:r>
    </w:p>
    <w:p w14:paraId="45D31A47" w14:textId="77777777" w:rsidR="002156C9" w:rsidRDefault="002156C9" w:rsidP="00BE3AFD">
      <w:pPr>
        <w:pStyle w:val="Alineje"/>
        <w:numPr>
          <w:ilvl w:val="0"/>
          <w:numId w:val="4"/>
        </w:numPr>
      </w:pPr>
      <w:r>
        <w:t>razumevanje razmerja med razvojem produkcije, socialnim razvojem in razvojem okolja, oblikovanje globalne zavesti o možnostih, mejah in nevarnostih tehnološkega razvoja,</w:t>
      </w:r>
    </w:p>
    <w:p w14:paraId="4EA3FF97" w14:textId="77777777" w:rsidR="002156C9" w:rsidRDefault="002156C9" w:rsidP="00BE3AFD">
      <w:pPr>
        <w:pStyle w:val="Alineje"/>
        <w:numPr>
          <w:ilvl w:val="0"/>
          <w:numId w:val="4"/>
        </w:numPr>
      </w:pPr>
      <w:r w:rsidRPr="005F5362">
        <w:t>odgovornost za kakovost in uspešnost opravljenega dela, spodbujanje prenašanja znanja, inovacij ter prevzemanje odgovornosti za samoučenje na podlagi prepoznavanja lastnih prednosti in slabosti ter za vseživljenjsko učenje</w:t>
      </w:r>
      <w:r>
        <w:t>,</w:t>
      </w:r>
    </w:p>
    <w:p w14:paraId="04912FFB" w14:textId="77777777" w:rsidR="002156C9" w:rsidRDefault="002156C9" w:rsidP="00BE3AFD">
      <w:pPr>
        <w:pStyle w:val="Alineje"/>
        <w:numPr>
          <w:ilvl w:val="0"/>
          <w:numId w:val="4"/>
        </w:numPr>
      </w:pPr>
      <w:r>
        <w:t>sposobnost izvajanja del v pripravi in kontroli delovnih procesov ter še posebej v organizaciji in vodenju delovnih procesov.</w:t>
      </w:r>
    </w:p>
    <w:p w14:paraId="50EA67C8" w14:textId="77777777" w:rsidR="00971DD8" w:rsidRDefault="00971DD8" w:rsidP="002156C9">
      <w:pPr>
        <w:jc w:val="both"/>
      </w:pPr>
    </w:p>
    <w:p w14:paraId="4B9C34F4" w14:textId="77777777" w:rsidR="002156C9" w:rsidRDefault="002156C9" w:rsidP="002156C9">
      <w:pPr>
        <w:jc w:val="both"/>
      </w:pPr>
      <w:r>
        <w:t>Poklicno</w:t>
      </w:r>
      <w:r>
        <w:noBreakHyphen/>
        <w:t>specifične kompetence:</w:t>
      </w:r>
    </w:p>
    <w:p w14:paraId="42A8518D" w14:textId="77777777" w:rsidR="002156C9" w:rsidRPr="00A5549B" w:rsidRDefault="00AF4115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reševanje</w:t>
      </w:r>
      <w:r w:rsidR="002156C9" w:rsidRPr="00A5549B">
        <w:t xml:space="preserve"> </w:t>
      </w:r>
      <w:r w:rsidR="002156C9">
        <w:t xml:space="preserve">praktičnih </w:t>
      </w:r>
      <w:r w:rsidR="002156C9" w:rsidRPr="00A5549B">
        <w:t>problemov</w:t>
      </w:r>
      <w:r w:rsidR="002156C9">
        <w:t xml:space="preserve"> na področju</w:t>
      </w:r>
      <w:r w:rsidR="002156C9" w:rsidRPr="00A5549B">
        <w:t xml:space="preserve"> </w:t>
      </w:r>
      <w:r w:rsidR="002156C9">
        <w:t>elektro</w:t>
      </w:r>
      <w:r w:rsidR="003B6A35">
        <w:t>teh</w:t>
      </w:r>
      <w:r w:rsidR="002156C9">
        <w:t>nike</w:t>
      </w:r>
      <w:r w:rsidR="003B6A35">
        <w:t>,</w:t>
      </w:r>
      <w:r w:rsidR="002156C9">
        <w:t xml:space="preserve"> avtomatizacije procesov</w:t>
      </w:r>
      <w:r w:rsidR="003B6A35">
        <w:t xml:space="preserve"> in upravljanja sistemov s področja učinkovite rabe in obnovljivih virov energije</w:t>
      </w:r>
      <w:r w:rsidR="002156C9" w:rsidRPr="00A5549B">
        <w:t xml:space="preserve"> na podlagi pridobljenih znanj s področja </w:t>
      </w:r>
      <w:r w:rsidR="002156C9">
        <w:t>elektrotehnike</w:t>
      </w:r>
      <w:r w:rsidR="002156C9" w:rsidRPr="00A5549B">
        <w:t xml:space="preserve">, </w:t>
      </w:r>
      <w:r w:rsidR="002156C9">
        <w:t xml:space="preserve">krmiljenja in regulacije, </w:t>
      </w:r>
      <w:r w:rsidR="002156C9" w:rsidRPr="00A5549B">
        <w:t xml:space="preserve">informacijsko-komunikacijske tehnologije, tujih jezikov, </w:t>
      </w:r>
      <w:r w:rsidR="002156C9">
        <w:t xml:space="preserve">ekonomije, </w:t>
      </w:r>
      <w:r w:rsidR="002156C9" w:rsidRPr="00A5549B">
        <w:t>organizacije</w:t>
      </w:r>
      <w:r w:rsidR="002156C9">
        <w:t xml:space="preserve"> in vodenja,</w:t>
      </w:r>
    </w:p>
    <w:p w14:paraId="4E4D710D" w14:textId="77777777" w:rsidR="002156C9" w:rsidRPr="00912EF9" w:rsidRDefault="002156C9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samostojno</w:t>
      </w:r>
      <w:r w:rsidR="00D31D00">
        <w:t xml:space="preserve"> delo</w:t>
      </w:r>
      <w:r>
        <w:t xml:space="preserve"> in </w:t>
      </w:r>
      <w:r w:rsidR="00D31D00">
        <w:t xml:space="preserve">delo v </w:t>
      </w:r>
      <w:r>
        <w:t>tim</w:t>
      </w:r>
      <w:r w:rsidR="00D31D00">
        <w:t>ih</w:t>
      </w:r>
      <w:r>
        <w:t>,</w:t>
      </w:r>
    </w:p>
    <w:p w14:paraId="0BF6EFF8" w14:textId="77777777" w:rsidR="002156C9" w:rsidRPr="00912EF9" w:rsidRDefault="002156C9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 w:rsidRPr="00912EF9">
        <w:t>samostojno spremljanje razvoja stroke in prevzema pobu</w:t>
      </w:r>
      <w:r>
        <w:t>de za uvajanje novosti v praksi,</w:t>
      </w:r>
    </w:p>
    <w:p w14:paraId="1B60B452" w14:textId="77777777" w:rsidR="002156C9" w:rsidRPr="00912EF9" w:rsidRDefault="002156C9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 w:rsidRPr="00912EF9">
        <w:t>sporazumevanje in dogovarjanje s poslovnimi partnerji</w:t>
      </w:r>
      <w:r>
        <w:t xml:space="preserve"> v domačem in tujem jeziku,</w:t>
      </w:r>
    </w:p>
    <w:p w14:paraId="67F25C3E" w14:textId="77777777" w:rsidR="002156C9" w:rsidRPr="00912EF9" w:rsidRDefault="00AF4115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  <w:rPr>
          <w:i/>
          <w:iCs/>
        </w:rPr>
      </w:pPr>
      <w:r>
        <w:t>načrtovanje</w:t>
      </w:r>
      <w:r w:rsidR="002156C9">
        <w:t xml:space="preserve"> elektronskih naprav ter reševanje problemov skladno z varnostnimi, ekološkimi in okoljevarstvenimi zahtevami,</w:t>
      </w:r>
    </w:p>
    <w:p w14:paraId="57C9A80A" w14:textId="77777777" w:rsidR="002156C9" w:rsidRPr="00912EF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  <w:rPr>
          <w:i/>
          <w:iCs/>
        </w:rPr>
      </w:pPr>
      <w:r>
        <w:lastRenderedPageBreak/>
        <w:t>kritična</w:t>
      </w:r>
      <w:r w:rsidR="002156C9" w:rsidRPr="00912EF9">
        <w:t xml:space="preserve"> pre</w:t>
      </w:r>
      <w:r>
        <w:t>soja</w:t>
      </w:r>
      <w:r w:rsidR="002156C9" w:rsidRPr="00912EF9">
        <w:t xml:space="preserve"> in odgovorno ravnanje v delovnem okolju in družbi </w:t>
      </w:r>
      <w:r>
        <w:t>ter</w:t>
      </w:r>
      <w:r w:rsidR="002156C9" w:rsidRPr="00912EF9">
        <w:t xml:space="preserve"> zagotavljanj</w:t>
      </w:r>
      <w:r w:rsidR="002156C9">
        <w:t>e</w:t>
      </w:r>
      <w:r w:rsidR="002156C9" w:rsidRPr="00912EF9">
        <w:t xml:space="preserve"> potrebne</w:t>
      </w:r>
      <w:r w:rsidR="002156C9">
        <w:t xml:space="preserve"> kakovosti proizvodnega procesa,</w:t>
      </w:r>
    </w:p>
    <w:p w14:paraId="6E406896" w14:textId="77777777" w:rsidR="002156C9" w:rsidRPr="00912EF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upoštevanje</w:t>
      </w:r>
      <w:r w:rsidR="002156C9" w:rsidRPr="00912EF9">
        <w:t xml:space="preserve"> temeljn</w:t>
      </w:r>
      <w:r w:rsidR="002156C9">
        <w:t>e</w:t>
      </w:r>
      <w:r w:rsidR="002156C9" w:rsidRPr="00912EF9">
        <w:t xml:space="preserve"> zakonodaj</w:t>
      </w:r>
      <w:r w:rsidR="002156C9">
        <w:t>e</w:t>
      </w:r>
      <w:r w:rsidR="002156C9" w:rsidRPr="00912EF9">
        <w:t>, standardizacij</w:t>
      </w:r>
      <w:r w:rsidR="002156C9">
        <w:t>e</w:t>
      </w:r>
      <w:r w:rsidR="002156C9" w:rsidRPr="00912EF9">
        <w:t>, tehničn</w:t>
      </w:r>
      <w:r w:rsidR="002156C9">
        <w:t>ih</w:t>
      </w:r>
      <w:r w:rsidR="002156C9" w:rsidRPr="00912EF9">
        <w:t xml:space="preserve"> predpis</w:t>
      </w:r>
      <w:r w:rsidR="002156C9">
        <w:t>ov</w:t>
      </w:r>
      <w:r w:rsidR="002156C9" w:rsidRPr="00912EF9">
        <w:t>, certificiranj</w:t>
      </w:r>
      <w:r w:rsidR="002156C9">
        <w:t>a</w:t>
      </w:r>
      <w:r w:rsidR="002156C9" w:rsidRPr="00912EF9">
        <w:t xml:space="preserve"> ter sistem</w:t>
      </w:r>
      <w:r w:rsidR="002156C9">
        <w:t>ov</w:t>
      </w:r>
      <w:r w:rsidR="002156C9" w:rsidRPr="00912EF9">
        <w:t xml:space="preserve"> za zagotavljanje kako</w:t>
      </w:r>
      <w:r w:rsidR="002156C9">
        <w:t>vosti s področja elektrotehnike,</w:t>
      </w:r>
    </w:p>
    <w:p w14:paraId="37F94458" w14:textId="77777777" w:rsidR="002156C9" w:rsidRPr="00912EF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uporaba</w:t>
      </w:r>
      <w:r w:rsidR="002156C9" w:rsidRPr="00912EF9">
        <w:t xml:space="preserve"> orod</w:t>
      </w:r>
      <w:r>
        <w:t>ij,</w:t>
      </w:r>
      <w:r w:rsidR="002156C9" w:rsidRPr="00912EF9">
        <w:t xml:space="preserve"> naprav </w:t>
      </w:r>
      <w:r>
        <w:t>in</w:t>
      </w:r>
      <w:r w:rsidR="002156C9" w:rsidRPr="00912EF9">
        <w:t xml:space="preserve"> inštrumentov potrebnih za opravljanje dela na področju </w:t>
      </w:r>
      <w:r>
        <w:t>elektrotehnike</w:t>
      </w:r>
      <w:r w:rsidR="002156C9">
        <w:t>,</w:t>
      </w:r>
    </w:p>
    <w:p w14:paraId="70BFB590" w14:textId="77777777" w:rsidR="002156C9" w:rsidRPr="00912EF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iskanje potrebnih podatkov</w:t>
      </w:r>
      <w:r w:rsidR="002156C9" w:rsidRPr="00912EF9">
        <w:t xml:space="preserve"> v katalogih, priročnikih in tehničnih navodilih </w:t>
      </w:r>
      <w:r>
        <w:t>na svetovnem</w:t>
      </w:r>
      <w:r w:rsidR="002156C9">
        <w:t xml:space="preserve"> splet</w:t>
      </w:r>
      <w:r>
        <w:t>u</w:t>
      </w:r>
      <w:r w:rsidR="002156C9">
        <w:t>,</w:t>
      </w:r>
    </w:p>
    <w:p w14:paraId="05A54E1A" w14:textId="77777777" w:rsidR="002156C9" w:rsidRPr="00912EF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vrednotenje</w:t>
      </w:r>
      <w:r w:rsidR="002156C9">
        <w:t xml:space="preserve"> </w:t>
      </w:r>
      <w:r w:rsidR="002156C9" w:rsidRPr="00912EF9">
        <w:t>rešit</w:t>
      </w:r>
      <w:r w:rsidR="002156C9">
        <w:t>ev</w:t>
      </w:r>
      <w:r w:rsidR="002156C9" w:rsidRPr="00912EF9">
        <w:t>, izdelk</w:t>
      </w:r>
      <w:r w:rsidR="002156C9">
        <w:t xml:space="preserve">ov </w:t>
      </w:r>
      <w:r w:rsidR="002156C9" w:rsidRPr="00912EF9">
        <w:t xml:space="preserve">in opreme na področju </w:t>
      </w:r>
      <w:r w:rsidR="002156C9">
        <w:t>elektro</w:t>
      </w:r>
      <w:r>
        <w:t>teh</w:t>
      </w:r>
      <w:r w:rsidR="002156C9">
        <w:t>nike,</w:t>
      </w:r>
    </w:p>
    <w:p w14:paraId="31B1E76E" w14:textId="77777777" w:rsidR="002156C9" w:rsidRDefault="00D31D00" w:rsidP="00BE3AFD">
      <w:pPr>
        <w:pStyle w:val="Alineje"/>
        <w:numPr>
          <w:ilvl w:val="0"/>
          <w:numId w:val="3"/>
        </w:numPr>
        <w:tabs>
          <w:tab w:val="clear" w:pos="1068"/>
          <w:tab w:val="num" w:pos="720"/>
        </w:tabs>
        <w:ind w:left="720"/>
      </w:pPr>
      <w:r>
        <w:t>uvajanje</w:t>
      </w:r>
      <w:r w:rsidR="002156C9" w:rsidRPr="00912EF9">
        <w:t>, pripravlja</w:t>
      </w:r>
      <w:r>
        <w:t>nje</w:t>
      </w:r>
      <w:r w:rsidR="002156C9" w:rsidRPr="00912EF9">
        <w:t xml:space="preserve"> in nadzira</w:t>
      </w:r>
      <w:r>
        <w:t>nje sistemov</w:t>
      </w:r>
      <w:r w:rsidR="002156C9" w:rsidRPr="00912EF9">
        <w:t xml:space="preserve"> </w:t>
      </w:r>
      <w:r w:rsidR="002156C9">
        <w:t>v avtomatizirani proizvodnji.</w:t>
      </w:r>
    </w:p>
    <w:p w14:paraId="11083258" w14:textId="77777777" w:rsidR="00971DD8" w:rsidRPr="00971DD8" w:rsidRDefault="00971DD8" w:rsidP="00293687">
      <w:pPr>
        <w:widowControl w:val="0"/>
      </w:pPr>
    </w:p>
    <w:p w14:paraId="0280031C" w14:textId="77777777" w:rsidR="00580C85" w:rsidRPr="000B0193" w:rsidRDefault="00580C85" w:rsidP="00293687">
      <w:pPr>
        <w:widowControl w:val="0"/>
        <w:spacing w:before="120" w:after="120"/>
        <w:rPr>
          <w:b/>
        </w:rPr>
      </w:pPr>
      <w:r w:rsidRPr="000B0193">
        <w:rPr>
          <w:b/>
        </w:rPr>
        <w:t>3. TRAJANJE ŠTUDIJA</w:t>
      </w:r>
    </w:p>
    <w:p w14:paraId="0403F1F0" w14:textId="77777777" w:rsidR="00580C85" w:rsidRDefault="00580C85" w:rsidP="00293687">
      <w:pPr>
        <w:widowControl w:val="0"/>
        <w:numPr>
          <w:ilvl w:val="12"/>
          <w:numId w:val="0"/>
        </w:numPr>
        <w:spacing w:before="120" w:after="120"/>
        <w:jc w:val="both"/>
        <w:rPr>
          <w:b/>
        </w:rPr>
      </w:pPr>
      <w:r w:rsidRPr="000B0193">
        <w:rPr>
          <w:b/>
        </w:rPr>
        <w:t xml:space="preserve">3.1. </w:t>
      </w:r>
      <w:r w:rsidR="00293687" w:rsidRPr="000B0193">
        <w:rPr>
          <w:b/>
        </w:rPr>
        <w:t>Trajanje študija v letih:</w:t>
      </w:r>
    </w:p>
    <w:p w14:paraId="26653079" w14:textId="77777777" w:rsidR="002156C9" w:rsidRPr="002156C9" w:rsidRDefault="002156C9" w:rsidP="00293687">
      <w:pPr>
        <w:widowControl w:val="0"/>
        <w:numPr>
          <w:ilvl w:val="12"/>
          <w:numId w:val="0"/>
        </w:numPr>
        <w:spacing w:before="120" w:after="120"/>
        <w:jc w:val="both"/>
      </w:pPr>
      <w:r>
        <w:t>Študij traja dve (2) leti.</w:t>
      </w:r>
    </w:p>
    <w:p w14:paraId="130169D7" w14:textId="77777777" w:rsidR="00580C85" w:rsidRDefault="00580C85" w:rsidP="00293687">
      <w:pPr>
        <w:widowControl w:val="0"/>
        <w:numPr>
          <w:ilvl w:val="12"/>
          <w:numId w:val="0"/>
        </w:numPr>
        <w:spacing w:before="120" w:after="120"/>
        <w:jc w:val="both"/>
        <w:rPr>
          <w:b/>
        </w:rPr>
      </w:pPr>
      <w:r w:rsidRPr="000B0193">
        <w:rPr>
          <w:b/>
        </w:rPr>
        <w:t xml:space="preserve">3.2. </w:t>
      </w:r>
      <w:r w:rsidR="00293687" w:rsidRPr="000B0193">
        <w:rPr>
          <w:b/>
        </w:rPr>
        <w:t>O</w:t>
      </w:r>
      <w:r w:rsidRPr="000B0193">
        <w:rPr>
          <w:b/>
        </w:rPr>
        <w:t>vrednoten</w:t>
      </w:r>
      <w:r w:rsidR="00293687" w:rsidRPr="000B0193">
        <w:rPr>
          <w:b/>
        </w:rPr>
        <w:t>je študijskega programa</w:t>
      </w:r>
      <w:r w:rsidRPr="000B0193">
        <w:rPr>
          <w:b/>
        </w:rPr>
        <w:t xml:space="preserve"> s</w:t>
      </w:r>
      <w:r w:rsidR="00293687" w:rsidRPr="000B0193">
        <w:rPr>
          <w:b/>
        </w:rPr>
        <w:t xml:space="preserve"> kreditnimi točkami (KT):</w:t>
      </w:r>
    </w:p>
    <w:p w14:paraId="38462A2C" w14:textId="77777777" w:rsidR="002156C9" w:rsidRPr="002156C9" w:rsidRDefault="002156C9" w:rsidP="00293687">
      <w:pPr>
        <w:widowControl w:val="0"/>
        <w:numPr>
          <w:ilvl w:val="12"/>
          <w:numId w:val="0"/>
        </w:numPr>
        <w:spacing w:before="120" w:after="120"/>
        <w:jc w:val="both"/>
      </w:pPr>
      <w:r>
        <w:t>Študijski program je ovrednoten s 120 kreditnimi točkami (KT) po sistemu ECTS.</w:t>
      </w:r>
    </w:p>
    <w:p w14:paraId="76CC99A2" w14:textId="77777777" w:rsidR="00580C85" w:rsidRPr="000B0193" w:rsidRDefault="00580C85" w:rsidP="005B7D6B">
      <w:pPr>
        <w:widowControl w:val="0"/>
        <w:numPr>
          <w:ilvl w:val="12"/>
          <w:numId w:val="0"/>
        </w:numPr>
        <w:ind w:left="1259" w:hanging="550"/>
        <w:jc w:val="both"/>
        <w:rPr>
          <w:b/>
        </w:rPr>
      </w:pPr>
    </w:p>
    <w:p w14:paraId="222ED47D" w14:textId="77777777" w:rsidR="00580C85" w:rsidRPr="000B0193" w:rsidRDefault="00580C85" w:rsidP="002F66A0">
      <w:pPr>
        <w:widowControl w:val="0"/>
        <w:ind w:left="284" w:hanging="284"/>
        <w:rPr>
          <w:b/>
        </w:rPr>
      </w:pPr>
      <w:r w:rsidRPr="000B0193">
        <w:rPr>
          <w:b/>
        </w:rPr>
        <w:t xml:space="preserve">4. VPISNI POGOJI IN MERILA ZA IZBIRO OB OMEJITVI VPISA V </w:t>
      </w:r>
      <w:r w:rsidR="002F66A0">
        <w:rPr>
          <w:b/>
        </w:rPr>
        <w:t xml:space="preserve">ŠTUDIJSKI </w:t>
      </w:r>
      <w:r w:rsidRPr="000B0193">
        <w:rPr>
          <w:b/>
        </w:rPr>
        <w:t>PROGRAM</w:t>
      </w:r>
    </w:p>
    <w:p w14:paraId="799A83F7" w14:textId="77777777" w:rsidR="0069064D" w:rsidRDefault="0069064D" w:rsidP="0069064D">
      <w:pPr>
        <w:widowControl w:val="0"/>
        <w:numPr>
          <w:ilvl w:val="12"/>
          <w:numId w:val="0"/>
        </w:numPr>
        <w:spacing w:before="120" w:after="120"/>
        <w:jc w:val="both"/>
        <w:rPr>
          <w:b/>
        </w:rPr>
      </w:pPr>
      <w:r>
        <w:rPr>
          <w:b/>
        </w:rPr>
        <w:t>4</w:t>
      </w:r>
      <w:r w:rsidRPr="000B0193">
        <w:rPr>
          <w:b/>
        </w:rPr>
        <w:t>.1.</w:t>
      </w:r>
      <w:r>
        <w:rPr>
          <w:b/>
        </w:rPr>
        <w:t xml:space="preserve"> Vpisni pogoji</w:t>
      </w:r>
      <w:r w:rsidRPr="000B0193">
        <w:rPr>
          <w:b/>
        </w:rPr>
        <w:t>:</w:t>
      </w:r>
    </w:p>
    <w:p w14:paraId="37C5A2A7" w14:textId="77777777" w:rsidR="002156C9" w:rsidRPr="002156C9" w:rsidRDefault="002156C9" w:rsidP="002156C9">
      <w:pPr>
        <w:jc w:val="both"/>
      </w:pPr>
      <w:r w:rsidRPr="002156C9">
        <w:t>V višješolski študij se lahko vpiše, kdor:</w:t>
      </w:r>
    </w:p>
    <w:p w14:paraId="33FDA754" w14:textId="77777777" w:rsidR="002156C9" w:rsidRPr="002156C9" w:rsidRDefault="002156C9" w:rsidP="00BE3AFD">
      <w:pPr>
        <w:numPr>
          <w:ilvl w:val="0"/>
          <w:numId w:val="5"/>
        </w:numPr>
        <w:jc w:val="both"/>
      </w:pPr>
      <w:r w:rsidRPr="002156C9">
        <w:t>je opravil splošno oziroma poklicno maturo oziroma je končal temu ustrezno izobraževanje po prejšnjih predpisih ali</w:t>
      </w:r>
    </w:p>
    <w:p w14:paraId="25090002" w14:textId="77777777" w:rsidR="002156C9" w:rsidRDefault="002156C9" w:rsidP="00BE3AFD">
      <w:pPr>
        <w:numPr>
          <w:ilvl w:val="0"/>
          <w:numId w:val="5"/>
        </w:numPr>
        <w:jc w:val="both"/>
      </w:pPr>
      <w:r w:rsidRPr="002156C9">
        <w:t>ima opravljen mojstrski, delovodski ali poslovodski izpit, tri leta delovnih izkušenj in je opravil preizkus znanja iz splošnoizobraževalnih predmetov v obsegu, ki je določen za poklicno maturo v sre</w:t>
      </w:r>
      <w:r>
        <w:t>dnjem strokovnem izobraževanju.</w:t>
      </w:r>
    </w:p>
    <w:p w14:paraId="655212EF" w14:textId="77777777" w:rsidR="002156C9" w:rsidRPr="002156C9" w:rsidRDefault="002156C9" w:rsidP="002156C9">
      <w:pPr>
        <w:jc w:val="both"/>
      </w:pPr>
    </w:p>
    <w:p w14:paraId="18AD3C3C" w14:textId="77777777" w:rsidR="00580C85" w:rsidRDefault="0069064D" w:rsidP="002156C9">
      <w:pPr>
        <w:widowControl w:val="0"/>
        <w:numPr>
          <w:ilvl w:val="12"/>
          <w:numId w:val="0"/>
        </w:numPr>
        <w:spacing w:before="120" w:after="120"/>
        <w:jc w:val="both"/>
        <w:rPr>
          <w:b/>
        </w:rPr>
      </w:pPr>
      <w:r>
        <w:rPr>
          <w:b/>
        </w:rPr>
        <w:t>4</w:t>
      </w:r>
      <w:r w:rsidRPr="000B0193">
        <w:rPr>
          <w:b/>
        </w:rPr>
        <w:t xml:space="preserve">.2. </w:t>
      </w:r>
      <w:r>
        <w:rPr>
          <w:b/>
        </w:rPr>
        <w:t>Merila za izbiro:</w:t>
      </w:r>
    </w:p>
    <w:p w14:paraId="48EC825E" w14:textId="77777777" w:rsidR="002156C9" w:rsidRPr="002156C9" w:rsidRDefault="002156C9" w:rsidP="002156C9">
      <w:pPr>
        <w:jc w:val="both"/>
      </w:pPr>
      <w:r w:rsidRPr="002156C9">
        <w:t>Pri kandidatih, ki so končali gimnazijo ali drug program za pridobitev srednje strokovne izobrazbe (tudi petletni program, nadaljevalni program srednjega izobraževanja ali program poklicno-tehniškega izobraževanja) oziroma poklicni tečaj, bo upoštevan seštevek:</w:t>
      </w:r>
    </w:p>
    <w:p w14:paraId="34522F4F" w14:textId="77777777" w:rsidR="002156C9" w:rsidRPr="002156C9" w:rsidRDefault="002156C9" w:rsidP="00BE3AFD">
      <w:pPr>
        <w:numPr>
          <w:ilvl w:val="0"/>
          <w:numId w:val="5"/>
        </w:numPr>
        <w:jc w:val="both"/>
      </w:pPr>
      <w:r w:rsidRPr="002156C9">
        <w:t>s faktorjem 2 pomnožene ocene splošnega uspeha pri maturi, poklicni maturi ali zaključnem izpitu (izraženega v točkah in pretvorjenega v ocenjevalno lestvico od 2 do 5) ter</w:t>
      </w:r>
    </w:p>
    <w:p w14:paraId="4FEDB766" w14:textId="77777777" w:rsidR="002156C9" w:rsidRPr="002156C9" w:rsidRDefault="002156C9" w:rsidP="00BE3AFD">
      <w:pPr>
        <w:numPr>
          <w:ilvl w:val="0"/>
          <w:numId w:val="5"/>
        </w:numPr>
        <w:jc w:val="both"/>
      </w:pPr>
      <w:r w:rsidRPr="002156C9">
        <w:t xml:space="preserve">ocen splošnega uspeha v </w:t>
      </w:r>
      <w:smartTag w:uri="urn:schemas-microsoft-com:office:smarttags" w:element="metricconverter">
        <w:smartTagPr>
          <w:attr w:name="ProductID" w:val="3. in"/>
        </w:smartTagPr>
        <w:r w:rsidRPr="002156C9">
          <w:t>3. in</w:t>
        </w:r>
      </w:smartTag>
      <w:r w:rsidRPr="002156C9">
        <w:t xml:space="preserve"> 4. letniku oziroma zadnjih dveh letnikih srednje šole.</w:t>
      </w:r>
    </w:p>
    <w:p w14:paraId="6DA1ABC1" w14:textId="77777777" w:rsidR="002156C9" w:rsidRPr="002156C9" w:rsidRDefault="002156C9" w:rsidP="002156C9">
      <w:pPr>
        <w:jc w:val="both"/>
      </w:pPr>
      <w:r w:rsidRPr="002156C9">
        <w:t>Pri kandidatih, ki so opravili mojstrski ali delovodski oziroma poslovodski izpit, bo upoštevan seštevek:</w:t>
      </w:r>
    </w:p>
    <w:p w14:paraId="6E46F3EF" w14:textId="77777777" w:rsidR="002156C9" w:rsidRPr="002156C9" w:rsidRDefault="002156C9" w:rsidP="00BE3AFD">
      <w:pPr>
        <w:numPr>
          <w:ilvl w:val="0"/>
          <w:numId w:val="5"/>
        </w:numPr>
        <w:jc w:val="both"/>
      </w:pPr>
      <w:r w:rsidRPr="002156C9">
        <w:t>s faktorjem 2 pomnožene ocene splošnega uspeha pri mojstrskem ali delovodskem oziroma poslovodskem izpitu (izraženega v točkah in pretvorjenega v ocenjevalno lestvico od 2 do 5) ter</w:t>
      </w:r>
    </w:p>
    <w:p w14:paraId="33091C86" w14:textId="77777777" w:rsidR="002156C9" w:rsidRPr="002156C9" w:rsidRDefault="002156C9" w:rsidP="00BE3AFD">
      <w:pPr>
        <w:numPr>
          <w:ilvl w:val="0"/>
          <w:numId w:val="5"/>
        </w:numPr>
        <w:jc w:val="both"/>
      </w:pPr>
      <w:r w:rsidRPr="002156C9">
        <w:t>ocen pri preizkusu znanja iz slovenskega jezika s književnostjo in matematike ali tujega jezika.</w:t>
      </w:r>
    </w:p>
    <w:p w14:paraId="7F980E87" w14:textId="77777777" w:rsidR="002156C9" w:rsidRPr="002156C9" w:rsidRDefault="002156C9" w:rsidP="0069064D">
      <w:pPr>
        <w:widowControl w:val="0"/>
      </w:pPr>
    </w:p>
    <w:p w14:paraId="077246AF" w14:textId="77777777" w:rsidR="0069064D" w:rsidRDefault="0069064D" w:rsidP="0069064D">
      <w:pPr>
        <w:widowControl w:val="0"/>
        <w:rPr>
          <w:b/>
        </w:rPr>
      </w:pPr>
    </w:p>
    <w:p w14:paraId="460E61F1" w14:textId="77777777" w:rsidR="00D31D00" w:rsidRDefault="00D31D00" w:rsidP="0069064D">
      <w:pPr>
        <w:widowControl w:val="0"/>
        <w:rPr>
          <w:b/>
        </w:rPr>
      </w:pPr>
    </w:p>
    <w:p w14:paraId="30D0477F" w14:textId="77777777" w:rsidR="007E769E" w:rsidRDefault="007E769E" w:rsidP="0069064D">
      <w:pPr>
        <w:widowControl w:val="0"/>
        <w:rPr>
          <w:b/>
        </w:rPr>
      </w:pPr>
    </w:p>
    <w:p w14:paraId="4153B106" w14:textId="77777777" w:rsidR="007E769E" w:rsidRDefault="007E769E" w:rsidP="0069064D">
      <w:pPr>
        <w:widowControl w:val="0"/>
        <w:rPr>
          <w:b/>
        </w:rPr>
      </w:pPr>
    </w:p>
    <w:p w14:paraId="42BAFD82" w14:textId="77777777" w:rsidR="0069064D" w:rsidRPr="000B0193" w:rsidRDefault="0069064D" w:rsidP="0069064D">
      <w:pPr>
        <w:widowControl w:val="0"/>
        <w:rPr>
          <w:b/>
        </w:rPr>
      </w:pPr>
    </w:p>
    <w:p w14:paraId="1A9C4543" w14:textId="77777777" w:rsidR="00580C85" w:rsidRPr="000B0193" w:rsidRDefault="00580C85" w:rsidP="002156C9">
      <w:pPr>
        <w:keepNext/>
        <w:widowControl w:val="0"/>
        <w:spacing w:after="120"/>
        <w:rPr>
          <w:b/>
        </w:rPr>
      </w:pPr>
      <w:r w:rsidRPr="000B0193">
        <w:rPr>
          <w:b/>
        </w:rPr>
        <w:lastRenderedPageBreak/>
        <w:t>5. OBVEZNI NAČINI OCENJEVANJA ZNANJA</w:t>
      </w: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440"/>
        <w:gridCol w:w="1440"/>
        <w:gridCol w:w="1980"/>
      </w:tblGrid>
      <w:tr w:rsidR="001527B3" w:rsidRPr="000B0193" w14:paraId="2D6C46F0" w14:textId="77777777" w:rsidTr="00CC2EFF">
        <w:trPr>
          <w:cantSplit/>
        </w:trPr>
        <w:tc>
          <w:tcPr>
            <w:tcW w:w="1260" w:type="dxa"/>
            <w:vAlign w:val="center"/>
          </w:tcPr>
          <w:p w14:paraId="7819D76E" w14:textId="77777777" w:rsidR="001527B3" w:rsidRPr="000B0193" w:rsidRDefault="001527B3" w:rsidP="005B7D6B">
            <w:pPr>
              <w:widowControl w:val="0"/>
              <w:rPr>
                <w:b/>
              </w:rPr>
            </w:pPr>
            <w:r w:rsidRPr="000B0193">
              <w:rPr>
                <w:b/>
              </w:rPr>
              <w:t>Oznaka</w:t>
            </w:r>
          </w:p>
        </w:tc>
        <w:tc>
          <w:tcPr>
            <w:tcW w:w="3600" w:type="dxa"/>
            <w:vAlign w:val="center"/>
          </w:tcPr>
          <w:p w14:paraId="126A8ABA" w14:textId="77777777" w:rsidR="001527B3" w:rsidRPr="000B0193" w:rsidRDefault="001527B3" w:rsidP="005B7D6B">
            <w:pPr>
              <w:widowControl w:val="0"/>
              <w:rPr>
                <w:b/>
              </w:rPr>
            </w:pPr>
            <w:r>
              <w:rPr>
                <w:b/>
              </w:rPr>
              <w:t>Predmet ali druga sestavina</w:t>
            </w:r>
          </w:p>
        </w:tc>
        <w:tc>
          <w:tcPr>
            <w:tcW w:w="1440" w:type="dxa"/>
            <w:vAlign w:val="center"/>
          </w:tcPr>
          <w:p w14:paraId="1C58CD7A" w14:textId="77777777" w:rsidR="001527B3" w:rsidRPr="000B0193" w:rsidRDefault="001527B3" w:rsidP="005B7D6B">
            <w:pPr>
              <w:widowControl w:val="0"/>
              <w:rPr>
                <w:b/>
              </w:rPr>
            </w:pPr>
            <w:r>
              <w:rPr>
                <w:b/>
              </w:rPr>
              <w:t>Ustni odgovori</w:t>
            </w:r>
          </w:p>
        </w:tc>
        <w:tc>
          <w:tcPr>
            <w:tcW w:w="1440" w:type="dxa"/>
            <w:vAlign w:val="center"/>
          </w:tcPr>
          <w:p w14:paraId="15CF74E0" w14:textId="77777777" w:rsidR="001527B3" w:rsidRPr="000B0193" w:rsidRDefault="001527B3" w:rsidP="005B7D6B">
            <w:pPr>
              <w:widowControl w:val="0"/>
              <w:rPr>
                <w:b/>
              </w:rPr>
            </w:pPr>
            <w:r>
              <w:rPr>
                <w:b/>
              </w:rPr>
              <w:t>Pisni izdelki</w:t>
            </w:r>
          </w:p>
        </w:tc>
        <w:tc>
          <w:tcPr>
            <w:tcW w:w="1980" w:type="dxa"/>
            <w:vAlign w:val="center"/>
          </w:tcPr>
          <w:p w14:paraId="52C367A7" w14:textId="77777777" w:rsidR="001527B3" w:rsidRPr="000B0193" w:rsidRDefault="001527B3" w:rsidP="005B7D6B">
            <w:pPr>
              <w:widowControl w:val="0"/>
              <w:rPr>
                <w:b/>
              </w:rPr>
            </w:pPr>
            <w:r w:rsidRPr="000B0193">
              <w:rPr>
                <w:b/>
              </w:rPr>
              <w:t xml:space="preserve">Izdelek </w:t>
            </w:r>
            <w:r>
              <w:rPr>
                <w:b/>
              </w:rPr>
              <w:t xml:space="preserve">oziroma </w:t>
            </w:r>
            <w:r w:rsidRPr="000B0193">
              <w:rPr>
                <w:b/>
              </w:rPr>
              <w:t>storitev</w:t>
            </w:r>
            <w:r>
              <w:rPr>
                <w:b/>
              </w:rPr>
              <w:t xml:space="preserve"> in zagovor</w:t>
            </w:r>
          </w:p>
        </w:tc>
      </w:tr>
      <w:tr w:rsidR="00CC2EFF" w:rsidRPr="000B0193" w14:paraId="17583E86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2DEA33CA" w14:textId="77777777" w:rsidR="00CC2EFF" w:rsidRPr="00CC2EFF" w:rsidRDefault="00CC2EFF" w:rsidP="00CC2EFF">
            <w:pPr>
              <w:widowControl w:val="0"/>
            </w:pPr>
            <w:r w:rsidRPr="00CC2EFF">
              <w:t>P1</w:t>
            </w:r>
          </w:p>
        </w:tc>
        <w:tc>
          <w:tcPr>
            <w:tcW w:w="3600" w:type="dxa"/>
            <w:vAlign w:val="center"/>
          </w:tcPr>
          <w:p w14:paraId="0CD1949E" w14:textId="77777777" w:rsidR="00CC2EFF" w:rsidRPr="00CC2EFF" w:rsidRDefault="00CC2EFF" w:rsidP="00CC2EFF">
            <w:pPr>
              <w:widowControl w:val="0"/>
            </w:pPr>
            <w:r w:rsidRPr="00CC2EFF">
              <w:t>Strokovna terminologija v tujem jeziku</w:t>
            </w:r>
          </w:p>
        </w:tc>
        <w:tc>
          <w:tcPr>
            <w:tcW w:w="1440" w:type="dxa"/>
            <w:vAlign w:val="center"/>
          </w:tcPr>
          <w:p w14:paraId="5F3F28C5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150BF053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060F6311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141DDEC6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2F6348C3" w14:textId="77777777" w:rsidR="00CC2EFF" w:rsidRPr="00CC2EFF" w:rsidRDefault="00CC2EFF" w:rsidP="00CC2EFF">
            <w:pPr>
              <w:widowControl w:val="0"/>
            </w:pPr>
            <w:r w:rsidRPr="00CC2EFF">
              <w:t>P2</w:t>
            </w:r>
          </w:p>
        </w:tc>
        <w:tc>
          <w:tcPr>
            <w:tcW w:w="3600" w:type="dxa"/>
            <w:vAlign w:val="center"/>
          </w:tcPr>
          <w:p w14:paraId="0EEB2F85" w14:textId="77777777" w:rsidR="00CC2EFF" w:rsidRPr="00CC2EFF" w:rsidRDefault="00CC2EFF" w:rsidP="00CC2EFF">
            <w:pPr>
              <w:widowControl w:val="0"/>
            </w:pPr>
            <w:r w:rsidRPr="00CC2EFF">
              <w:t>Poslovno komuniciranje in vodenje</w:t>
            </w:r>
          </w:p>
        </w:tc>
        <w:tc>
          <w:tcPr>
            <w:tcW w:w="1440" w:type="dxa"/>
            <w:vAlign w:val="center"/>
          </w:tcPr>
          <w:p w14:paraId="6F8AAA26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35AE73C8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009CA2CA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6409B354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58F81F08" w14:textId="77777777" w:rsidR="00CC2EFF" w:rsidRPr="00CC2EFF" w:rsidRDefault="00CC2EFF" w:rsidP="00CC2EFF">
            <w:pPr>
              <w:widowControl w:val="0"/>
            </w:pPr>
            <w:r w:rsidRPr="00CC2EFF">
              <w:t>P3</w:t>
            </w:r>
          </w:p>
        </w:tc>
        <w:tc>
          <w:tcPr>
            <w:tcW w:w="3600" w:type="dxa"/>
            <w:vAlign w:val="center"/>
          </w:tcPr>
          <w:p w14:paraId="41CB57BA" w14:textId="77777777" w:rsidR="00CC2EFF" w:rsidRPr="00CC2EFF" w:rsidRDefault="00CC2EFF" w:rsidP="00CC2EFF">
            <w:pPr>
              <w:widowControl w:val="0"/>
            </w:pPr>
            <w:r w:rsidRPr="00CC2EFF">
              <w:t>Računalništvo in informatika</w:t>
            </w:r>
          </w:p>
        </w:tc>
        <w:tc>
          <w:tcPr>
            <w:tcW w:w="1440" w:type="dxa"/>
            <w:vAlign w:val="center"/>
          </w:tcPr>
          <w:p w14:paraId="30F14640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3320CA43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0BFC2AFC" w14:textId="77777777" w:rsidR="00CC2EFF" w:rsidRPr="000B0193" w:rsidRDefault="00EE0CD6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350FEE3E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33176AE" w14:textId="77777777" w:rsidR="00CC2EFF" w:rsidRPr="00CC2EFF" w:rsidRDefault="00CC2EFF" w:rsidP="00CC2EFF">
            <w:pPr>
              <w:widowControl w:val="0"/>
            </w:pPr>
            <w:r w:rsidRPr="00CC2EFF">
              <w:t>D1</w:t>
            </w:r>
          </w:p>
        </w:tc>
        <w:tc>
          <w:tcPr>
            <w:tcW w:w="3600" w:type="dxa"/>
            <w:vAlign w:val="center"/>
          </w:tcPr>
          <w:p w14:paraId="7BA2D0E4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Komunikacija in informatika</w:t>
            </w:r>
          </w:p>
        </w:tc>
        <w:tc>
          <w:tcPr>
            <w:tcW w:w="1440" w:type="dxa"/>
            <w:vAlign w:val="center"/>
          </w:tcPr>
          <w:p w14:paraId="3034B94F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71B5D68D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67F4CAAB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5BAC88F5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3F339E7C" w14:textId="77777777" w:rsidR="00CC2EFF" w:rsidRPr="00CC2EFF" w:rsidRDefault="00CC2EFF" w:rsidP="00CC2EFF">
            <w:pPr>
              <w:widowControl w:val="0"/>
            </w:pPr>
            <w:r w:rsidRPr="00CC2EFF">
              <w:t>P4</w:t>
            </w:r>
          </w:p>
        </w:tc>
        <w:tc>
          <w:tcPr>
            <w:tcW w:w="3600" w:type="dxa"/>
            <w:vAlign w:val="center"/>
          </w:tcPr>
          <w:p w14:paraId="3A53CC58" w14:textId="718CCC67" w:rsidR="00CC2EFF" w:rsidRPr="00CC2EFF" w:rsidRDefault="00DA51ED" w:rsidP="00CC2EFF">
            <w:pPr>
              <w:widowControl w:val="0"/>
            </w:pPr>
            <w:r>
              <w:t>Uporabna</w:t>
            </w:r>
            <w:r w:rsidRPr="00CC2EFF">
              <w:t xml:space="preserve"> </w:t>
            </w:r>
            <w:r w:rsidR="00CC2EFF" w:rsidRPr="00CC2EFF">
              <w:t>matematika</w:t>
            </w:r>
            <w:r>
              <w:t xml:space="preserve"> v elektrotehniki</w:t>
            </w:r>
          </w:p>
        </w:tc>
        <w:tc>
          <w:tcPr>
            <w:tcW w:w="1440" w:type="dxa"/>
            <w:vAlign w:val="center"/>
          </w:tcPr>
          <w:p w14:paraId="3BD328E1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ED42292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1B3F04EC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1303723F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050EF3D4" w14:textId="77777777" w:rsidR="00CC2EFF" w:rsidRPr="00CC2EFF" w:rsidRDefault="00CC2EFF" w:rsidP="00CC2EFF">
            <w:pPr>
              <w:widowControl w:val="0"/>
            </w:pPr>
            <w:r w:rsidRPr="00CC2EFF">
              <w:t>P5</w:t>
            </w:r>
          </w:p>
        </w:tc>
        <w:tc>
          <w:tcPr>
            <w:tcW w:w="3600" w:type="dxa"/>
            <w:vAlign w:val="center"/>
          </w:tcPr>
          <w:p w14:paraId="29ACB0CF" w14:textId="77777777" w:rsidR="00CC2EFF" w:rsidRPr="00CC2EFF" w:rsidRDefault="00CC2EFF" w:rsidP="00CC2EFF">
            <w:pPr>
              <w:widowControl w:val="0"/>
            </w:pPr>
            <w:r w:rsidRPr="00CC2EFF">
              <w:t>Meritve 1</w:t>
            </w:r>
          </w:p>
        </w:tc>
        <w:tc>
          <w:tcPr>
            <w:tcW w:w="1440" w:type="dxa"/>
            <w:vAlign w:val="center"/>
          </w:tcPr>
          <w:p w14:paraId="6107AFCB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7EEFDA3B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52940151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2FC24A50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06428AFF" w14:textId="77777777" w:rsidR="00CC2EFF" w:rsidRPr="00CC2EFF" w:rsidRDefault="00CC2EFF" w:rsidP="00CC2EFF">
            <w:pPr>
              <w:widowControl w:val="0"/>
            </w:pPr>
            <w:r w:rsidRPr="00CC2EFF">
              <w:t>P6</w:t>
            </w:r>
          </w:p>
        </w:tc>
        <w:tc>
          <w:tcPr>
            <w:tcW w:w="3600" w:type="dxa"/>
            <w:vAlign w:val="center"/>
          </w:tcPr>
          <w:p w14:paraId="41DAFD47" w14:textId="77777777" w:rsidR="00CC2EFF" w:rsidRPr="00CC2EFF" w:rsidRDefault="004E1E5B" w:rsidP="004E1E5B">
            <w:pPr>
              <w:widowControl w:val="0"/>
            </w:pPr>
            <w:r>
              <w:t>Elektronski elementi in</w:t>
            </w:r>
            <w:r w:rsidR="00CC2EFF" w:rsidRPr="00CC2EFF">
              <w:t xml:space="preserve"> vezja 1</w:t>
            </w:r>
          </w:p>
        </w:tc>
        <w:tc>
          <w:tcPr>
            <w:tcW w:w="1440" w:type="dxa"/>
            <w:vAlign w:val="center"/>
          </w:tcPr>
          <w:p w14:paraId="09335FD1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12EF924C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0BCC1806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667ED262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BA9B860" w14:textId="77777777" w:rsidR="00CC2EFF" w:rsidRPr="00CC2EFF" w:rsidRDefault="00CC2EFF" w:rsidP="00CC2EFF">
            <w:pPr>
              <w:widowControl w:val="0"/>
            </w:pPr>
            <w:r w:rsidRPr="00CC2EFF">
              <w:t>P7</w:t>
            </w:r>
          </w:p>
        </w:tc>
        <w:tc>
          <w:tcPr>
            <w:tcW w:w="3600" w:type="dxa"/>
            <w:vAlign w:val="center"/>
          </w:tcPr>
          <w:p w14:paraId="4913287F" w14:textId="77777777" w:rsidR="00CC2EFF" w:rsidRPr="00CC2EFF" w:rsidRDefault="004E1E5B" w:rsidP="00CC2EFF">
            <w:pPr>
              <w:widowControl w:val="0"/>
            </w:pPr>
            <w:r>
              <w:t xml:space="preserve">Sistemi vodenja </w:t>
            </w:r>
            <w:r w:rsidR="00CC2EFF" w:rsidRPr="00CC2EFF">
              <w:t>procesov 1</w:t>
            </w:r>
          </w:p>
        </w:tc>
        <w:tc>
          <w:tcPr>
            <w:tcW w:w="1440" w:type="dxa"/>
            <w:vAlign w:val="center"/>
          </w:tcPr>
          <w:p w14:paraId="7F056002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0C411EB2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394350C8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47CBF571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2A59EF9E" w14:textId="77777777" w:rsidR="00CC2EFF" w:rsidRPr="00CC2EFF" w:rsidRDefault="00CC2EFF" w:rsidP="00CC2EFF">
            <w:pPr>
              <w:widowControl w:val="0"/>
            </w:pPr>
            <w:r w:rsidRPr="00CC2EFF">
              <w:t>D2</w:t>
            </w:r>
          </w:p>
        </w:tc>
        <w:tc>
          <w:tcPr>
            <w:tcW w:w="3600" w:type="dxa"/>
            <w:vAlign w:val="center"/>
          </w:tcPr>
          <w:p w14:paraId="574A3718" w14:textId="4C7E5EDD" w:rsidR="00CC2EFF" w:rsidRPr="00CC2EFF" w:rsidRDefault="00CC2EFF" w:rsidP="009A3291">
            <w:pPr>
              <w:widowControl w:val="0"/>
            </w:pPr>
            <w:r w:rsidRPr="00CC2EFF">
              <w:t>Praktično izobraževanje –</w:t>
            </w:r>
            <w:r w:rsidR="001673B1">
              <w:t>E</w:t>
            </w:r>
            <w:r w:rsidRPr="00CC2EFF">
              <w:t>lektro</w:t>
            </w:r>
            <w:r w:rsidR="00D31D00">
              <w:t>teh</w:t>
            </w:r>
            <w:r w:rsidRPr="00CC2EFF">
              <w:t>nik</w:t>
            </w:r>
            <w:r w:rsidR="001673B1">
              <w:t>a</w:t>
            </w:r>
          </w:p>
        </w:tc>
        <w:tc>
          <w:tcPr>
            <w:tcW w:w="1440" w:type="dxa"/>
            <w:vAlign w:val="center"/>
          </w:tcPr>
          <w:p w14:paraId="5530847C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157710C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5298B7B1" w14:textId="77777777" w:rsidR="00CC2EFF" w:rsidRPr="000B0193" w:rsidRDefault="007E769E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1BF024FA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7693B85B" w14:textId="77777777" w:rsidR="00CC2EFF" w:rsidRPr="00CC2EFF" w:rsidRDefault="00CC2EFF" w:rsidP="00CC2EFF">
            <w:pPr>
              <w:widowControl w:val="0"/>
            </w:pPr>
            <w:r w:rsidRPr="00CC2EFF">
              <w:t>P8</w:t>
            </w:r>
          </w:p>
        </w:tc>
        <w:tc>
          <w:tcPr>
            <w:tcW w:w="3600" w:type="dxa"/>
            <w:vAlign w:val="center"/>
          </w:tcPr>
          <w:p w14:paraId="1C145FC4" w14:textId="418A725F" w:rsidR="00CC2EFF" w:rsidRPr="00CC2EFF" w:rsidRDefault="00CC2EFF" w:rsidP="00CC2EFF">
            <w:pPr>
              <w:widowControl w:val="0"/>
            </w:pPr>
            <w:r w:rsidRPr="00CC2EFF">
              <w:t xml:space="preserve">Varstvo pri delu in </w:t>
            </w:r>
            <w:r w:rsidR="008B0A04">
              <w:t>varstvo okolja</w:t>
            </w:r>
          </w:p>
        </w:tc>
        <w:tc>
          <w:tcPr>
            <w:tcW w:w="1440" w:type="dxa"/>
            <w:vAlign w:val="center"/>
          </w:tcPr>
          <w:p w14:paraId="54AA9A79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FF4FD9B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64B2017E" w14:textId="77777777" w:rsidR="00CC2EFF" w:rsidRPr="000B0193" w:rsidRDefault="007E769E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3435D910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6C75B5E" w14:textId="77777777" w:rsidR="00CC2EFF" w:rsidRPr="00CC2EFF" w:rsidRDefault="00CC2EFF" w:rsidP="00CC2EFF">
            <w:pPr>
              <w:widowControl w:val="0"/>
            </w:pPr>
            <w:r w:rsidRPr="00CC2EFF">
              <w:t>P9</w:t>
            </w:r>
          </w:p>
        </w:tc>
        <w:tc>
          <w:tcPr>
            <w:tcW w:w="3600" w:type="dxa"/>
            <w:vAlign w:val="center"/>
          </w:tcPr>
          <w:p w14:paraId="0909091B" w14:textId="77777777" w:rsidR="00CC2EFF" w:rsidRPr="00CC2EFF" w:rsidRDefault="00CC2EFF" w:rsidP="00CC2EFF">
            <w:pPr>
              <w:widowControl w:val="0"/>
            </w:pPr>
            <w:r w:rsidRPr="00CC2EFF">
              <w:t>Električne inštalacije in razsvetljava 1</w:t>
            </w:r>
          </w:p>
        </w:tc>
        <w:tc>
          <w:tcPr>
            <w:tcW w:w="1440" w:type="dxa"/>
            <w:vAlign w:val="center"/>
          </w:tcPr>
          <w:p w14:paraId="3AAF1020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690A61C1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4E5529EA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08AFB72E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10D5199A" w14:textId="77777777" w:rsidR="00CC2EFF" w:rsidRPr="00CC2EFF" w:rsidRDefault="00CC2EFF" w:rsidP="00CC2EFF">
            <w:pPr>
              <w:widowControl w:val="0"/>
            </w:pPr>
            <w:r w:rsidRPr="00CC2EFF">
              <w:t>D3</w:t>
            </w:r>
          </w:p>
        </w:tc>
        <w:tc>
          <w:tcPr>
            <w:tcW w:w="3600" w:type="dxa"/>
            <w:vAlign w:val="center"/>
          </w:tcPr>
          <w:p w14:paraId="5A43D3CE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Električne inštalacije in varnost</w:t>
            </w:r>
          </w:p>
        </w:tc>
        <w:tc>
          <w:tcPr>
            <w:tcW w:w="1440" w:type="dxa"/>
            <w:vAlign w:val="center"/>
          </w:tcPr>
          <w:p w14:paraId="77215BC7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55CAC83E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5F70E28A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4927FF2A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58131A87" w14:textId="77777777" w:rsidR="00CC2EFF" w:rsidRPr="00CC2EFF" w:rsidRDefault="00CC2EFF" w:rsidP="00CC2EFF">
            <w:pPr>
              <w:widowControl w:val="0"/>
            </w:pPr>
            <w:r w:rsidRPr="00CC2EFF">
              <w:t>P10</w:t>
            </w:r>
            <w:r>
              <w:t>*</w:t>
            </w:r>
          </w:p>
        </w:tc>
        <w:tc>
          <w:tcPr>
            <w:tcW w:w="3600" w:type="dxa"/>
            <w:vAlign w:val="center"/>
          </w:tcPr>
          <w:p w14:paraId="6FED9D6F" w14:textId="77777777" w:rsidR="00CC2EFF" w:rsidRPr="00CC2EFF" w:rsidRDefault="00CC2EFF" w:rsidP="00CC2EFF">
            <w:pPr>
              <w:widowControl w:val="0"/>
            </w:pPr>
            <w:r w:rsidRPr="00CC2EFF">
              <w:t>Predmet odprtega kurikula 1</w:t>
            </w:r>
          </w:p>
        </w:tc>
        <w:tc>
          <w:tcPr>
            <w:tcW w:w="1440" w:type="dxa"/>
            <w:vAlign w:val="center"/>
          </w:tcPr>
          <w:p w14:paraId="09BD96DA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950CF7C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3C349AEB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11BDD554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1E74C746" w14:textId="77777777" w:rsidR="00CC2EFF" w:rsidRPr="00CC2EFF" w:rsidRDefault="00CC2EFF" w:rsidP="00CC2EFF">
            <w:pPr>
              <w:widowControl w:val="0"/>
            </w:pPr>
            <w:r w:rsidRPr="00CC2EFF">
              <w:t>D4</w:t>
            </w:r>
          </w:p>
        </w:tc>
        <w:tc>
          <w:tcPr>
            <w:tcW w:w="3600" w:type="dxa"/>
            <w:vAlign w:val="center"/>
          </w:tcPr>
          <w:p w14:paraId="010D9A2E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Odprti kurikul 1</w:t>
            </w:r>
          </w:p>
        </w:tc>
        <w:tc>
          <w:tcPr>
            <w:tcW w:w="1440" w:type="dxa"/>
            <w:vAlign w:val="center"/>
          </w:tcPr>
          <w:p w14:paraId="01E090B6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1F1C39DD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18E4848D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44EE63A7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3AADA6E9" w14:textId="77777777" w:rsidR="00CC2EFF" w:rsidRPr="00CC2EFF" w:rsidRDefault="00CC2EFF" w:rsidP="00CC2EFF">
            <w:pPr>
              <w:widowControl w:val="0"/>
            </w:pPr>
            <w:r w:rsidRPr="00CC2EFF">
              <w:t>P11</w:t>
            </w:r>
          </w:p>
        </w:tc>
        <w:tc>
          <w:tcPr>
            <w:tcW w:w="3600" w:type="dxa"/>
            <w:vAlign w:val="center"/>
          </w:tcPr>
          <w:p w14:paraId="32E8FAFF" w14:textId="77777777" w:rsidR="00CC2EFF" w:rsidRPr="00CC2EFF" w:rsidRDefault="00CC2EFF" w:rsidP="00CC2EFF">
            <w:pPr>
              <w:widowControl w:val="0"/>
            </w:pPr>
            <w:r w:rsidRPr="00CC2EFF">
              <w:t>Ekonomika podjetja</w:t>
            </w:r>
          </w:p>
        </w:tc>
        <w:tc>
          <w:tcPr>
            <w:tcW w:w="1440" w:type="dxa"/>
            <w:vAlign w:val="center"/>
          </w:tcPr>
          <w:p w14:paraId="2EF1C93A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0CC17F94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76480B82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0D7E70F1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0871C707" w14:textId="77777777" w:rsidR="00CC2EFF" w:rsidRPr="00CC2EFF" w:rsidRDefault="00CC2EFF" w:rsidP="00CC2EFF">
            <w:pPr>
              <w:widowControl w:val="0"/>
            </w:pPr>
            <w:r w:rsidRPr="00CC2EFF">
              <w:t>D5</w:t>
            </w:r>
          </w:p>
        </w:tc>
        <w:tc>
          <w:tcPr>
            <w:tcW w:w="3600" w:type="dxa"/>
            <w:vAlign w:val="center"/>
          </w:tcPr>
          <w:p w14:paraId="0FED045A" w14:textId="49E206EB" w:rsidR="00CC2EFF" w:rsidRPr="00CC2EFF" w:rsidRDefault="00CC2EFF" w:rsidP="009A3291">
            <w:pPr>
              <w:widowControl w:val="0"/>
            </w:pPr>
            <w:r w:rsidRPr="00CC2EFF">
              <w:t>Praktično izobraževanje –</w:t>
            </w:r>
            <w:r w:rsidR="001673B1">
              <w:t>E</w:t>
            </w:r>
            <w:r w:rsidRPr="00CC2EFF">
              <w:t>konomi</w:t>
            </w:r>
            <w:r w:rsidR="001673B1">
              <w:t>ka</w:t>
            </w:r>
          </w:p>
        </w:tc>
        <w:tc>
          <w:tcPr>
            <w:tcW w:w="1440" w:type="dxa"/>
            <w:vAlign w:val="center"/>
          </w:tcPr>
          <w:p w14:paraId="12CCBC00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53551488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020178A8" w14:textId="77777777" w:rsidR="00CC2EFF" w:rsidRPr="000B0193" w:rsidRDefault="003B06A5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5652E39F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6BF91F6" w14:textId="77777777" w:rsidR="00CC2EFF" w:rsidRPr="00CC2EFF" w:rsidRDefault="00CC2EFF" w:rsidP="00CC2EFF">
            <w:pPr>
              <w:widowControl w:val="0"/>
            </w:pPr>
            <w:r w:rsidRPr="00CC2EFF">
              <w:t>P12</w:t>
            </w:r>
          </w:p>
        </w:tc>
        <w:tc>
          <w:tcPr>
            <w:tcW w:w="3600" w:type="dxa"/>
            <w:vAlign w:val="center"/>
          </w:tcPr>
          <w:p w14:paraId="3E4F74FE" w14:textId="77777777" w:rsidR="00CC2EFF" w:rsidRPr="00CC2EFF" w:rsidRDefault="00CC2EFF" w:rsidP="00CC2EFF">
            <w:pPr>
              <w:widowControl w:val="0"/>
            </w:pPr>
            <w:r w:rsidRPr="00CC2EFF">
              <w:t>Računalniško vodeni procesi</w:t>
            </w:r>
          </w:p>
        </w:tc>
        <w:tc>
          <w:tcPr>
            <w:tcW w:w="1440" w:type="dxa"/>
            <w:vAlign w:val="center"/>
          </w:tcPr>
          <w:p w14:paraId="0947F9F6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94D02FF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0A78C60F" w14:textId="77777777" w:rsidR="00CC2EFF" w:rsidRPr="000B0193" w:rsidRDefault="007933C6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76B794F3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4F3311D" w14:textId="77777777" w:rsidR="00CC2EFF" w:rsidRPr="00CC2EFF" w:rsidRDefault="00CC2EFF" w:rsidP="00CC2EFF">
            <w:pPr>
              <w:widowControl w:val="0"/>
            </w:pPr>
            <w:r w:rsidRPr="00CC2EFF">
              <w:t>P13</w:t>
            </w:r>
          </w:p>
        </w:tc>
        <w:tc>
          <w:tcPr>
            <w:tcW w:w="3600" w:type="dxa"/>
            <w:vAlign w:val="center"/>
          </w:tcPr>
          <w:p w14:paraId="40B00405" w14:textId="77777777" w:rsidR="00CC2EFF" w:rsidRPr="00CC2EFF" w:rsidRDefault="00CC2EFF" w:rsidP="00CC2EFF">
            <w:pPr>
              <w:widowControl w:val="0"/>
            </w:pPr>
            <w:r w:rsidRPr="00CC2EFF">
              <w:t>Meritve 2</w:t>
            </w:r>
          </w:p>
        </w:tc>
        <w:tc>
          <w:tcPr>
            <w:tcW w:w="1440" w:type="dxa"/>
            <w:vAlign w:val="center"/>
          </w:tcPr>
          <w:p w14:paraId="3B970F87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D3B9479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61BBA50C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253D71D6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7BDA1513" w14:textId="77777777" w:rsidR="00CC2EFF" w:rsidRPr="00CC2EFF" w:rsidRDefault="00CC2EFF" w:rsidP="00CC2EFF">
            <w:pPr>
              <w:widowControl w:val="0"/>
            </w:pPr>
            <w:r w:rsidRPr="00CC2EFF">
              <w:t>D6</w:t>
            </w:r>
          </w:p>
        </w:tc>
        <w:tc>
          <w:tcPr>
            <w:tcW w:w="3600" w:type="dxa"/>
            <w:vAlign w:val="center"/>
          </w:tcPr>
          <w:p w14:paraId="78678232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Obvladovanje procesov</w:t>
            </w:r>
          </w:p>
        </w:tc>
        <w:tc>
          <w:tcPr>
            <w:tcW w:w="1440" w:type="dxa"/>
            <w:vAlign w:val="center"/>
          </w:tcPr>
          <w:p w14:paraId="35FAA197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6B15E735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4253D5CA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0112A008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144F536" w14:textId="77777777" w:rsidR="00CC2EFF" w:rsidRPr="00CC2EFF" w:rsidRDefault="00CC2EFF" w:rsidP="00CC2EFF">
            <w:pPr>
              <w:widowControl w:val="0"/>
            </w:pPr>
            <w:r w:rsidRPr="00CC2EFF">
              <w:t>P14</w:t>
            </w:r>
          </w:p>
        </w:tc>
        <w:tc>
          <w:tcPr>
            <w:tcW w:w="3600" w:type="dxa"/>
            <w:vAlign w:val="center"/>
          </w:tcPr>
          <w:p w14:paraId="0D7FE3A0" w14:textId="77777777" w:rsidR="00CC2EFF" w:rsidRPr="00CC2EFF" w:rsidRDefault="004E1E5B" w:rsidP="00CC2EFF">
            <w:pPr>
              <w:widowControl w:val="0"/>
            </w:pPr>
            <w:r>
              <w:t xml:space="preserve">Sistemi vodenja </w:t>
            </w:r>
            <w:r w:rsidR="00CC2EFF" w:rsidRPr="00CC2EFF">
              <w:t>procesov 2</w:t>
            </w:r>
          </w:p>
        </w:tc>
        <w:tc>
          <w:tcPr>
            <w:tcW w:w="1440" w:type="dxa"/>
            <w:vAlign w:val="center"/>
          </w:tcPr>
          <w:p w14:paraId="7E4C1DC7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91F6563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548157D0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63AF908E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29201BD" w14:textId="77777777" w:rsidR="00CC2EFF" w:rsidRPr="00CC2EFF" w:rsidRDefault="00CC2EFF" w:rsidP="00CC2EFF">
            <w:pPr>
              <w:widowControl w:val="0"/>
            </w:pPr>
            <w:r w:rsidRPr="00CC2EFF">
              <w:t>P15</w:t>
            </w:r>
          </w:p>
        </w:tc>
        <w:tc>
          <w:tcPr>
            <w:tcW w:w="3600" w:type="dxa"/>
            <w:vAlign w:val="center"/>
          </w:tcPr>
          <w:p w14:paraId="7659774A" w14:textId="77777777" w:rsidR="00CC2EFF" w:rsidRPr="00CC2EFF" w:rsidRDefault="00CC2EFF" w:rsidP="00CC2EFF">
            <w:pPr>
              <w:widowControl w:val="0"/>
            </w:pPr>
            <w:r w:rsidRPr="00CC2EFF">
              <w:t>Izvršilni sistemi</w:t>
            </w:r>
          </w:p>
        </w:tc>
        <w:tc>
          <w:tcPr>
            <w:tcW w:w="1440" w:type="dxa"/>
            <w:vAlign w:val="center"/>
          </w:tcPr>
          <w:p w14:paraId="6142500F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8064B28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347E131A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4180E895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14975B2" w14:textId="77777777" w:rsidR="00CC2EFF" w:rsidRPr="00CC2EFF" w:rsidRDefault="00CC2EFF" w:rsidP="00CC2EFF">
            <w:pPr>
              <w:widowControl w:val="0"/>
            </w:pPr>
            <w:r w:rsidRPr="00CC2EFF">
              <w:t>D7</w:t>
            </w:r>
          </w:p>
        </w:tc>
        <w:tc>
          <w:tcPr>
            <w:tcW w:w="3600" w:type="dxa"/>
            <w:vAlign w:val="center"/>
          </w:tcPr>
          <w:p w14:paraId="5A350CE6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Avtomatika</w:t>
            </w:r>
          </w:p>
        </w:tc>
        <w:tc>
          <w:tcPr>
            <w:tcW w:w="1440" w:type="dxa"/>
            <w:vAlign w:val="center"/>
          </w:tcPr>
          <w:p w14:paraId="403CA839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720E7649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2FDCB7B8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648BDA56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096774B3" w14:textId="77777777" w:rsidR="00CC2EFF" w:rsidRPr="00CC2EFF" w:rsidRDefault="00CC2EFF" w:rsidP="00CC2EFF">
            <w:pPr>
              <w:widowControl w:val="0"/>
            </w:pPr>
            <w:r w:rsidRPr="00CC2EFF">
              <w:t>P16</w:t>
            </w:r>
          </w:p>
        </w:tc>
        <w:tc>
          <w:tcPr>
            <w:tcW w:w="3600" w:type="dxa"/>
            <w:vAlign w:val="center"/>
          </w:tcPr>
          <w:p w14:paraId="60F49EF6" w14:textId="77777777" w:rsidR="00CC2EFF" w:rsidRPr="00CC2EFF" w:rsidRDefault="004E1E5B" w:rsidP="004E1E5B">
            <w:pPr>
              <w:widowControl w:val="0"/>
            </w:pPr>
            <w:r>
              <w:t>Elektronski elementi in</w:t>
            </w:r>
            <w:r w:rsidR="00CC2EFF" w:rsidRPr="00CC2EFF">
              <w:t xml:space="preserve"> vezja 2</w:t>
            </w:r>
          </w:p>
        </w:tc>
        <w:tc>
          <w:tcPr>
            <w:tcW w:w="1440" w:type="dxa"/>
            <w:vAlign w:val="center"/>
          </w:tcPr>
          <w:p w14:paraId="23833C74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7CB2F5FE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789418E4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7C19E503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4440AA7" w14:textId="77777777" w:rsidR="00CC2EFF" w:rsidRPr="00CC2EFF" w:rsidRDefault="00CC2EFF" w:rsidP="00CC2EFF">
            <w:pPr>
              <w:widowControl w:val="0"/>
            </w:pPr>
            <w:r w:rsidRPr="00CC2EFF">
              <w:t>P17</w:t>
            </w:r>
          </w:p>
        </w:tc>
        <w:tc>
          <w:tcPr>
            <w:tcW w:w="3600" w:type="dxa"/>
            <w:vAlign w:val="center"/>
          </w:tcPr>
          <w:p w14:paraId="21599AB6" w14:textId="77777777" w:rsidR="00CC2EFF" w:rsidRPr="00CC2EFF" w:rsidRDefault="004E1E5B" w:rsidP="00CC2EFF">
            <w:pPr>
              <w:widowControl w:val="0"/>
            </w:pPr>
            <w:r>
              <w:t>Prenosna elektronika</w:t>
            </w:r>
          </w:p>
        </w:tc>
        <w:tc>
          <w:tcPr>
            <w:tcW w:w="1440" w:type="dxa"/>
            <w:vAlign w:val="center"/>
          </w:tcPr>
          <w:p w14:paraId="0590FD21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64B99A1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3D5189A2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68D83C61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0873AA24" w14:textId="77777777" w:rsidR="00CC2EFF" w:rsidRPr="00CC2EFF" w:rsidRDefault="00CC2EFF" w:rsidP="00CC2EFF">
            <w:pPr>
              <w:widowControl w:val="0"/>
            </w:pPr>
            <w:r w:rsidRPr="00CC2EFF">
              <w:t>D8</w:t>
            </w:r>
          </w:p>
        </w:tc>
        <w:tc>
          <w:tcPr>
            <w:tcW w:w="3600" w:type="dxa"/>
            <w:vAlign w:val="center"/>
          </w:tcPr>
          <w:p w14:paraId="5852D8E7" w14:textId="77777777" w:rsidR="00CC2EFF" w:rsidRPr="00CC2EFF" w:rsidRDefault="00CC2EFF" w:rsidP="003B6A35">
            <w:pPr>
              <w:widowControl w:val="0"/>
            </w:pPr>
            <w:r w:rsidRPr="00CC2EFF">
              <w:t xml:space="preserve">Praktično izobraževanje – </w:t>
            </w:r>
            <w:r w:rsidR="003B6A35">
              <w:t>Elektronske naprave</w:t>
            </w:r>
          </w:p>
        </w:tc>
        <w:tc>
          <w:tcPr>
            <w:tcW w:w="1440" w:type="dxa"/>
            <w:vAlign w:val="center"/>
          </w:tcPr>
          <w:p w14:paraId="7D580E19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3621E2C6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4D058BFD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CC2EFF" w:rsidRPr="000B0193" w14:paraId="6F09BFDD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4A913C6A" w14:textId="77777777" w:rsidR="00CC2EFF" w:rsidRPr="00CC2EFF" w:rsidRDefault="00CC2EFF" w:rsidP="00CC2EFF">
            <w:pPr>
              <w:widowControl w:val="0"/>
            </w:pPr>
            <w:r w:rsidRPr="00CC2EFF">
              <w:t>P18</w:t>
            </w:r>
          </w:p>
        </w:tc>
        <w:tc>
          <w:tcPr>
            <w:tcW w:w="3600" w:type="dxa"/>
            <w:vAlign w:val="center"/>
          </w:tcPr>
          <w:p w14:paraId="40C78CEB" w14:textId="77777777" w:rsidR="00CC2EFF" w:rsidRPr="00CC2EFF" w:rsidRDefault="00CC2EFF" w:rsidP="00CC2EFF">
            <w:pPr>
              <w:widowControl w:val="0"/>
            </w:pPr>
            <w:r w:rsidRPr="00CC2EFF">
              <w:t>Pogonska tehnika</w:t>
            </w:r>
          </w:p>
        </w:tc>
        <w:tc>
          <w:tcPr>
            <w:tcW w:w="1440" w:type="dxa"/>
            <w:vAlign w:val="center"/>
          </w:tcPr>
          <w:p w14:paraId="4275E81D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0568B15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532289B5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469BBF16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4127CB1" w14:textId="77777777" w:rsidR="00CC2EFF" w:rsidRPr="00CC2EFF" w:rsidRDefault="00CC2EFF" w:rsidP="00CC2EFF">
            <w:pPr>
              <w:widowControl w:val="0"/>
            </w:pPr>
            <w:r w:rsidRPr="00CC2EFF">
              <w:t>P19</w:t>
            </w:r>
          </w:p>
        </w:tc>
        <w:tc>
          <w:tcPr>
            <w:tcW w:w="3600" w:type="dxa"/>
            <w:vAlign w:val="center"/>
          </w:tcPr>
          <w:p w14:paraId="3446726F" w14:textId="77777777" w:rsidR="00CC2EFF" w:rsidRPr="00CC2EFF" w:rsidRDefault="00CC2EFF" w:rsidP="00CC2EFF">
            <w:pPr>
              <w:widowControl w:val="0"/>
            </w:pPr>
            <w:r w:rsidRPr="00CC2EFF">
              <w:t>Električne inštalacije in razsvetljava 2</w:t>
            </w:r>
          </w:p>
        </w:tc>
        <w:tc>
          <w:tcPr>
            <w:tcW w:w="1440" w:type="dxa"/>
            <w:vAlign w:val="center"/>
          </w:tcPr>
          <w:p w14:paraId="0DA0E7E4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70ECC7F4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46BFC956" w14:textId="77777777" w:rsidR="00CC2EFF" w:rsidRPr="000B0193" w:rsidRDefault="00CC2EFF" w:rsidP="00CC2EFF">
            <w:pPr>
              <w:widowControl w:val="0"/>
              <w:jc w:val="center"/>
            </w:pPr>
          </w:p>
        </w:tc>
      </w:tr>
      <w:tr w:rsidR="00CC2EFF" w:rsidRPr="000B0193" w14:paraId="7465061D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5FFE7679" w14:textId="77777777" w:rsidR="00CC2EFF" w:rsidRPr="00CC2EFF" w:rsidRDefault="00CC2EFF" w:rsidP="00CC2EFF">
            <w:pPr>
              <w:widowControl w:val="0"/>
            </w:pPr>
            <w:r w:rsidRPr="00CC2EFF">
              <w:t>D9</w:t>
            </w:r>
          </w:p>
        </w:tc>
        <w:tc>
          <w:tcPr>
            <w:tcW w:w="3600" w:type="dxa"/>
            <w:vAlign w:val="center"/>
          </w:tcPr>
          <w:p w14:paraId="4013E4BC" w14:textId="77777777" w:rsidR="00CC2EFF" w:rsidRPr="00CC2EFF" w:rsidRDefault="00CC2EFF" w:rsidP="00CC2EFF">
            <w:pPr>
              <w:widowControl w:val="0"/>
            </w:pPr>
            <w:r w:rsidRPr="00CC2EFF">
              <w:t>Praktično izobraževanje – Energetske naprave</w:t>
            </w:r>
          </w:p>
        </w:tc>
        <w:tc>
          <w:tcPr>
            <w:tcW w:w="1440" w:type="dxa"/>
            <w:vAlign w:val="center"/>
          </w:tcPr>
          <w:p w14:paraId="563AE5E6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C928E16" w14:textId="77777777" w:rsidR="00CC2EFF" w:rsidRPr="000B0193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0D619A31" w14:textId="77777777" w:rsidR="00CC2EFF" w:rsidRPr="000B0193" w:rsidRDefault="00CC2EFF" w:rsidP="00CC2EFF">
            <w:pPr>
              <w:widowControl w:val="0"/>
              <w:jc w:val="center"/>
            </w:pPr>
            <w:r>
              <w:t>x</w:t>
            </w:r>
          </w:p>
        </w:tc>
      </w:tr>
      <w:tr w:rsidR="00DE1DB9" w:rsidRPr="006553B1" w14:paraId="5979DA2F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62A88F34" w14:textId="77777777" w:rsidR="000A7186" w:rsidRPr="00FE6D31" w:rsidRDefault="000A7186" w:rsidP="00CC2EFF">
            <w:pPr>
              <w:widowControl w:val="0"/>
            </w:pPr>
            <w:r w:rsidRPr="00FE6D31">
              <w:t>P20</w:t>
            </w:r>
          </w:p>
        </w:tc>
        <w:tc>
          <w:tcPr>
            <w:tcW w:w="3600" w:type="dxa"/>
            <w:vAlign w:val="center"/>
          </w:tcPr>
          <w:p w14:paraId="778AA3B7" w14:textId="77777777" w:rsidR="000A7186" w:rsidRPr="00FE6D31" w:rsidRDefault="00A5193C" w:rsidP="00CC2EFF">
            <w:pPr>
              <w:widowControl w:val="0"/>
            </w:pPr>
            <w:r w:rsidRPr="00FE6D31">
              <w:t>Energetsko upravljanje stavb</w:t>
            </w:r>
          </w:p>
        </w:tc>
        <w:tc>
          <w:tcPr>
            <w:tcW w:w="1440" w:type="dxa"/>
            <w:vAlign w:val="center"/>
          </w:tcPr>
          <w:p w14:paraId="1CB79DEA" w14:textId="77777777" w:rsidR="000A7186" w:rsidRPr="00FE6D31" w:rsidRDefault="000A7186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4B31EC5B" w14:textId="77777777" w:rsidR="000A7186" w:rsidRPr="00FE6D31" w:rsidRDefault="00A5193C" w:rsidP="00CC2EFF">
            <w:pPr>
              <w:widowControl w:val="0"/>
              <w:jc w:val="center"/>
            </w:pPr>
            <w:r w:rsidRPr="00FE6D31">
              <w:t>x</w:t>
            </w:r>
          </w:p>
        </w:tc>
        <w:tc>
          <w:tcPr>
            <w:tcW w:w="1980" w:type="dxa"/>
            <w:vAlign w:val="center"/>
          </w:tcPr>
          <w:p w14:paraId="55452A6F" w14:textId="27A8C953" w:rsidR="000A7186" w:rsidRPr="00FE6D31" w:rsidRDefault="00DA51ED" w:rsidP="00CC2EFF">
            <w:pPr>
              <w:widowControl w:val="0"/>
              <w:jc w:val="center"/>
            </w:pPr>
            <w:r>
              <w:t>x</w:t>
            </w:r>
          </w:p>
        </w:tc>
      </w:tr>
      <w:tr w:rsidR="00DE1DB9" w:rsidRPr="006553B1" w14:paraId="675B741D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32B43290" w14:textId="77777777" w:rsidR="000A7186" w:rsidRPr="00FE6D31" w:rsidRDefault="00A5193C" w:rsidP="00CC2EFF">
            <w:pPr>
              <w:widowControl w:val="0"/>
            </w:pPr>
            <w:r w:rsidRPr="00FE6D31">
              <w:t>P21</w:t>
            </w:r>
          </w:p>
        </w:tc>
        <w:tc>
          <w:tcPr>
            <w:tcW w:w="3600" w:type="dxa"/>
            <w:vAlign w:val="center"/>
          </w:tcPr>
          <w:p w14:paraId="460490F5" w14:textId="08A934A4" w:rsidR="000A7186" w:rsidRPr="00FE6D31" w:rsidRDefault="00A5193C" w:rsidP="00CC2EFF">
            <w:pPr>
              <w:widowControl w:val="0"/>
            </w:pPr>
            <w:r w:rsidRPr="00FE6D31">
              <w:t>Učinkovita raba energije</w:t>
            </w:r>
            <w:r w:rsidR="00DA51ED">
              <w:t xml:space="preserve"> v stavbah</w:t>
            </w:r>
          </w:p>
        </w:tc>
        <w:tc>
          <w:tcPr>
            <w:tcW w:w="1440" w:type="dxa"/>
            <w:vAlign w:val="center"/>
          </w:tcPr>
          <w:p w14:paraId="3839EE42" w14:textId="77777777" w:rsidR="000A7186" w:rsidRPr="00FE6D31" w:rsidRDefault="000A7186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217618FE" w14:textId="77777777" w:rsidR="000A7186" w:rsidRPr="00FE6D31" w:rsidRDefault="00A5193C" w:rsidP="00CC2EFF">
            <w:pPr>
              <w:widowControl w:val="0"/>
              <w:jc w:val="center"/>
            </w:pPr>
            <w:r w:rsidRPr="00FE6D31">
              <w:t>x</w:t>
            </w:r>
          </w:p>
        </w:tc>
        <w:tc>
          <w:tcPr>
            <w:tcW w:w="1980" w:type="dxa"/>
            <w:vAlign w:val="center"/>
          </w:tcPr>
          <w:p w14:paraId="4AA998E5" w14:textId="1E181673" w:rsidR="000A7186" w:rsidRPr="00FE6D31" w:rsidRDefault="00DA51ED" w:rsidP="00CC2EFF">
            <w:pPr>
              <w:widowControl w:val="0"/>
              <w:jc w:val="center"/>
            </w:pPr>
            <w:r>
              <w:t>x</w:t>
            </w:r>
          </w:p>
        </w:tc>
      </w:tr>
      <w:tr w:rsidR="00DE1DB9" w:rsidRPr="00DE1DB9" w14:paraId="75D9573D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3A825E18" w14:textId="77777777" w:rsidR="000A7186" w:rsidRPr="00FE6D31" w:rsidRDefault="00A5193C" w:rsidP="00CC2EFF">
            <w:pPr>
              <w:widowControl w:val="0"/>
            </w:pPr>
            <w:r w:rsidRPr="00FE6D31">
              <w:t>D10</w:t>
            </w:r>
          </w:p>
        </w:tc>
        <w:tc>
          <w:tcPr>
            <w:tcW w:w="3600" w:type="dxa"/>
            <w:vAlign w:val="center"/>
          </w:tcPr>
          <w:p w14:paraId="3660853A" w14:textId="2C60D17B" w:rsidR="000A7186" w:rsidRPr="00FE6D31" w:rsidRDefault="00A5193C" w:rsidP="00CC2EFF">
            <w:pPr>
              <w:widowControl w:val="0"/>
            </w:pPr>
            <w:r w:rsidRPr="00FE6D31">
              <w:t>Praktično izobraževanje – Energetsko upravljanje</w:t>
            </w:r>
            <w:r w:rsidR="00850B87">
              <w:t xml:space="preserve"> stavb</w:t>
            </w:r>
          </w:p>
        </w:tc>
        <w:tc>
          <w:tcPr>
            <w:tcW w:w="1440" w:type="dxa"/>
            <w:vAlign w:val="center"/>
          </w:tcPr>
          <w:p w14:paraId="2FE3D8FD" w14:textId="77777777" w:rsidR="000A7186" w:rsidRPr="00FE6D31" w:rsidRDefault="000A7186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5308305C" w14:textId="77777777" w:rsidR="000A7186" w:rsidRPr="00FE6D31" w:rsidRDefault="000A7186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7C341A13" w14:textId="77777777" w:rsidR="000A7186" w:rsidRPr="00FE6D31" w:rsidRDefault="00A5193C" w:rsidP="00CC2EFF">
            <w:pPr>
              <w:widowControl w:val="0"/>
              <w:jc w:val="center"/>
            </w:pPr>
            <w:r w:rsidRPr="00FE6D31">
              <w:t>x</w:t>
            </w:r>
          </w:p>
        </w:tc>
      </w:tr>
      <w:tr w:rsidR="00DE1DB9" w:rsidRPr="00DE1DB9" w14:paraId="7641012D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2DF4C79B" w14:textId="77777777" w:rsidR="00CC2EFF" w:rsidRPr="00FE6D31" w:rsidRDefault="00FE6D31" w:rsidP="00CC2EFF">
            <w:pPr>
              <w:widowControl w:val="0"/>
            </w:pPr>
            <w:r w:rsidRPr="00FE6D31">
              <w:lastRenderedPageBreak/>
              <w:t>P22</w:t>
            </w:r>
            <w:r w:rsidR="00CC2EFF" w:rsidRPr="00FE6D31">
              <w:t>*</w:t>
            </w:r>
          </w:p>
        </w:tc>
        <w:tc>
          <w:tcPr>
            <w:tcW w:w="3600" w:type="dxa"/>
            <w:vAlign w:val="center"/>
          </w:tcPr>
          <w:p w14:paraId="229A564F" w14:textId="77777777" w:rsidR="00CC2EFF" w:rsidRPr="00FE6D31" w:rsidRDefault="00CC2EFF" w:rsidP="00CC2EFF">
            <w:pPr>
              <w:widowControl w:val="0"/>
            </w:pPr>
            <w:r w:rsidRPr="00FE6D31">
              <w:t>Predmet odprtega kurikula 2</w:t>
            </w:r>
          </w:p>
        </w:tc>
        <w:tc>
          <w:tcPr>
            <w:tcW w:w="1440" w:type="dxa"/>
            <w:vAlign w:val="center"/>
          </w:tcPr>
          <w:p w14:paraId="15EDD5BD" w14:textId="77777777" w:rsidR="00CC2EFF" w:rsidRPr="00FE6D31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602D809C" w14:textId="77777777" w:rsidR="00CC2EFF" w:rsidRPr="00FE6D31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4CABCF6A" w14:textId="77777777" w:rsidR="00CC2EFF" w:rsidRPr="00FE6D31" w:rsidRDefault="00CC2EFF" w:rsidP="00CC2EFF">
            <w:pPr>
              <w:widowControl w:val="0"/>
              <w:jc w:val="center"/>
            </w:pPr>
          </w:p>
        </w:tc>
      </w:tr>
      <w:tr w:rsidR="00DE1DB9" w:rsidRPr="00DE1DB9" w14:paraId="09B7307C" w14:textId="77777777" w:rsidTr="00CC2EFF">
        <w:trPr>
          <w:cantSplit/>
          <w:trHeight w:val="315"/>
        </w:trPr>
        <w:tc>
          <w:tcPr>
            <w:tcW w:w="1260" w:type="dxa"/>
            <w:vAlign w:val="center"/>
          </w:tcPr>
          <w:p w14:paraId="36D71C3A" w14:textId="77777777" w:rsidR="00CC2EFF" w:rsidRPr="00FE6D31" w:rsidRDefault="00CC2EFF" w:rsidP="00CC2EFF">
            <w:pPr>
              <w:widowControl w:val="0"/>
            </w:pPr>
            <w:r w:rsidRPr="00FE6D31">
              <w:t>D1</w:t>
            </w:r>
            <w:r w:rsidR="00A5193C" w:rsidRPr="00FE6D31">
              <w:t>1</w:t>
            </w:r>
          </w:p>
        </w:tc>
        <w:tc>
          <w:tcPr>
            <w:tcW w:w="3600" w:type="dxa"/>
            <w:vAlign w:val="center"/>
          </w:tcPr>
          <w:p w14:paraId="7562A0BA" w14:textId="77777777" w:rsidR="00CC2EFF" w:rsidRPr="00FE6D31" w:rsidRDefault="00CC2EFF" w:rsidP="00CC2EFF">
            <w:pPr>
              <w:widowControl w:val="0"/>
            </w:pPr>
            <w:r w:rsidRPr="00FE6D31">
              <w:t>Praktično izobraževanje – Odprti kurikul 2</w:t>
            </w:r>
          </w:p>
        </w:tc>
        <w:tc>
          <w:tcPr>
            <w:tcW w:w="1440" w:type="dxa"/>
            <w:vAlign w:val="center"/>
          </w:tcPr>
          <w:p w14:paraId="63BD0098" w14:textId="77777777" w:rsidR="00CC2EFF" w:rsidRPr="00FE6D31" w:rsidRDefault="00CC2EFF" w:rsidP="00CC2EFF">
            <w:pPr>
              <w:widowControl w:val="0"/>
              <w:jc w:val="center"/>
            </w:pPr>
          </w:p>
        </w:tc>
        <w:tc>
          <w:tcPr>
            <w:tcW w:w="1440" w:type="dxa"/>
            <w:vAlign w:val="center"/>
          </w:tcPr>
          <w:p w14:paraId="64CCBF54" w14:textId="77777777" w:rsidR="00CC2EFF" w:rsidRPr="00FE6D31" w:rsidRDefault="00CC2EFF" w:rsidP="00CC2EFF">
            <w:pPr>
              <w:widowControl w:val="0"/>
              <w:jc w:val="center"/>
            </w:pPr>
          </w:p>
        </w:tc>
        <w:tc>
          <w:tcPr>
            <w:tcW w:w="1980" w:type="dxa"/>
            <w:vAlign w:val="center"/>
          </w:tcPr>
          <w:p w14:paraId="1DD4D9E0" w14:textId="77777777" w:rsidR="00CC2EFF" w:rsidRPr="00FE6D31" w:rsidRDefault="00CC2EFF" w:rsidP="00CC2EFF">
            <w:pPr>
              <w:widowControl w:val="0"/>
              <w:jc w:val="center"/>
            </w:pPr>
            <w:r w:rsidRPr="00FE6D31">
              <w:t>x</w:t>
            </w:r>
          </w:p>
        </w:tc>
      </w:tr>
    </w:tbl>
    <w:p w14:paraId="53CBAACF" w14:textId="77777777" w:rsidR="00033E4D" w:rsidRDefault="00033E4D" w:rsidP="005B7D6B">
      <w:pPr>
        <w:widowControl w:val="0"/>
      </w:pPr>
    </w:p>
    <w:p w14:paraId="4764B605" w14:textId="77777777" w:rsidR="00580C85" w:rsidRDefault="002156C9" w:rsidP="005B7D6B">
      <w:pPr>
        <w:widowControl w:val="0"/>
      </w:pPr>
      <w:r>
        <w:t>Opomba:</w:t>
      </w:r>
    </w:p>
    <w:p w14:paraId="7DA7AA17" w14:textId="77777777" w:rsidR="002156C9" w:rsidRPr="00BF0D3F" w:rsidRDefault="002156C9" w:rsidP="002156C9">
      <w:pPr>
        <w:widowControl w:val="0"/>
      </w:pPr>
      <w:r w:rsidRPr="00BF0D3F">
        <w:t>*Obvezne načine ocenjevanja znanja določi šola s katalogom znanja</w:t>
      </w:r>
      <w:r>
        <w:t>.</w:t>
      </w:r>
      <w:r w:rsidRPr="00BF0D3F">
        <w:t xml:space="preserve"> </w:t>
      </w:r>
    </w:p>
    <w:p w14:paraId="2435311D" w14:textId="77777777" w:rsidR="00BD24CC" w:rsidRDefault="00BD24CC" w:rsidP="005B7D6B">
      <w:pPr>
        <w:widowControl w:val="0"/>
        <w:rPr>
          <w:b/>
        </w:rPr>
      </w:pPr>
    </w:p>
    <w:p w14:paraId="27A9E9A6" w14:textId="77777777" w:rsidR="000624F9" w:rsidRDefault="000624F9" w:rsidP="005B7D6B">
      <w:pPr>
        <w:widowControl w:val="0"/>
        <w:rPr>
          <w:b/>
        </w:rPr>
      </w:pPr>
    </w:p>
    <w:p w14:paraId="3C753D0D" w14:textId="77777777" w:rsidR="000624F9" w:rsidRPr="000B0193" w:rsidRDefault="000624F9" w:rsidP="005B7D6B">
      <w:pPr>
        <w:widowControl w:val="0"/>
        <w:rPr>
          <w:b/>
        </w:rPr>
      </w:pPr>
    </w:p>
    <w:p w14:paraId="78B3FAF4" w14:textId="77777777" w:rsidR="00580C85" w:rsidRPr="000B0193" w:rsidRDefault="00580C85" w:rsidP="008D7C28">
      <w:pPr>
        <w:widowControl w:val="0"/>
        <w:spacing w:after="120"/>
        <w:rPr>
          <w:b/>
        </w:rPr>
      </w:pPr>
      <w:r w:rsidRPr="000B0193">
        <w:rPr>
          <w:b/>
        </w:rPr>
        <w:t>6. NAČINI IN OBLIKE IZVAJANJA ŠTUDIJA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8D7C28" w:rsidRPr="00D237B6" w14:paraId="2D8A8962" w14:textId="77777777" w:rsidTr="00927C00">
        <w:tc>
          <w:tcPr>
            <w:tcW w:w="9720" w:type="dxa"/>
            <w:shd w:val="clear" w:color="auto" w:fill="auto"/>
          </w:tcPr>
          <w:p w14:paraId="2BAF5DAD" w14:textId="77777777" w:rsidR="008D7C28" w:rsidRPr="00FE35EB" w:rsidRDefault="008D7C28" w:rsidP="00D237B6">
            <w:pPr>
              <w:widowControl w:val="0"/>
            </w:pPr>
          </w:p>
          <w:p w14:paraId="01A97338" w14:textId="77777777" w:rsidR="008D7C28" w:rsidRPr="00FE35EB" w:rsidRDefault="00FE35EB" w:rsidP="00D237B6">
            <w:pPr>
              <w:widowControl w:val="0"/>
            </w:pPr>
            <w:r w:rsidRPr="00FE35EB">
              <w:t>Študijski program</w:t>
            </w:r>
            <w:r>
              <w:t xml:space="preserve"> se izvaja v šoli in pri delodajalcih.</w:t>
            </w:r>
          </w:p>
          <w:p w14:paraId="5CB5D5C0" w14:textId="77777777" w:rsidR="008D7C28" w:rsidRDefault="00FE35EB" w:rsidP="00D237B6">
            <w:pPr>
              <w:widowControl w:val="0"/>
            </w:pPr>
            <w:r>
              <w:t>Študijsko leto obsega v prvem in drugem letniku po 34 tednov izobraževalnega dela, od tega 24 tednov predavanj, seminarskih in laboratorijskih vaj</w:t>
            </w:r>
            <w:r w:rsidR="002156C9">
              <w:t xml:space="preserve"> v šoli</w:t>
            </w:r>
            <w:r>
              <w:t xml:space="preserve"> in 10 tednov praktičnega izobraževanja pri delodajalcih oziroma v medpodjetniških izobraževalnih centrih.</w:t>
            </w:r>
          </w:p>
          <w:p w14:paraId="46D61F9C" w14:textId="77777777" w:rsidR="002156C9" w:rsidRPr="00FE35EB" w:rsidRDefault="002156C9" w:rsidP="002156C9">
            <w:pPr>
              <w:jc w:val="both"/>
            </w:pPr>
            <w:r w:rsidRPr="004071C8">
              <w:t>Študij se izvaja kot redni, izredni in študij na daljavo.</w:t>
            </w:r>
          </w:p>
          <w:p w14:paraId="1F878874" w14:textId="77777777" w:rsidR="008D7C28" w:rsidRPr="00FE35EB" w:rsidRDefault="008D7C28" w:rsidP="00D237B6">
            <w:pPr>
              <w:widowControl w:val="0"/>
            </w:pPr>
          </w:p>
        </w:tc>
      </w:tr>
    </w:tbl>
    <w:p w14:paraId="36C533C4" w14:textId="77777777" w:rsidR="00580C85" w:rsidRDefault="00580C85" w:rsidP="005B7D6B">
      <w:pPr>
        <w:widowControl w:val="0"/>
        <w:rPr>
          <w:b/>
        </w:rPr>
      </w:pPr>
    </w:p>
    <w:p w14:paraId="465FC4C3" w14:textId="77777777" w:rsidR="00973672" w:rsidRPr="000B0193" w:rsidRDefault="00973672" w:rsidP="00973672">
      <w:pPr>
        <w:widowControl w:val="0"/>
        <w:rPr>
          <w:b/>
        </w:rPr>
      </w:pPr>
    </w:p>
    <w:p w14:paraId="630C4F85" w14:textId="77777777" w:rsidR="00973672" w:rsidRPr="000B0193" w:rsidRDefault="00973672" w:rsidP="00973672">
      <w:pPr>
        <w:widowControl w:val="0"/>
        <w:spacing w:after="120"/>
        <w:rPr>
          <w:b/>
        </w:rPr>
      </w:pPr>
      <w:r>
        <w:rPr>
          <w:b/>
        </w:rPr>
        <w:t>7</w:t>
      </w:r>
      <w:r w:rsidRPr="000B0193">
        <w:rPr>
          <w:b/>
        </w:rPr>
        <w:t xml:space="preserve">. </w:t>
      </w:r>
      <w:r>
        <w:rPr>
          <w:b/>
        </w:rPr>
        <w:t>SESTAVINE PROGRAMA, PRI KATERIH MORA BITI ŠTUDENT NAVZOČ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973672" w:rsidRPr="00D237B6" w14:paraId="2B08030D" w14:textId="77777777" w:rsidTr="00341C60">
        <w:tc>
          <w:tcPr>
            <w:tcW w:w="9720" w:type="dxa"/>
            <w:shd w:val="clear" w:color="auto" w:fill="auto"/>
          </w:tcPr>
          <w:p w14:paraId="6A53839F" w14:textId="77777777" w:rsidR="00973672" w:rsidRPr="00FE35EB" w:rsidRDefault="00973672" w:rsidP="005B6E39">
            <w:pPr>
              <w:widowControl w:val="0"/>
              <w:jc w:val="both"/>
            </w:pPr>
          </w:p>
          <w:p w14:paraId="713DCF0E" w14:textId="77777777" w:rsidR="00F50CCD" w:rsidRDefault="00F50CCD" w:rsidP="00F50CCD">
            <w:pPr>
              <w:ind w:left="6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Sestavine programa, pri katerih mora biti študent navzoč določi šola, pri čemer določena meja prisotnosti pri seminarskih in laboratorijskih vajah ne sme biti nižja od 80 % kontaktnih ur, predpisanih s predmetnikom.</w:t>
            </w:r>
          </w:p>
          <w:p w14:paraId="6B3D4432" w14:textId="77777777" w:rsidR="00F50CCD" w:rsidRDefault="00F50CCD" w:rsidP="00F50CCD">
            <w:pPr>
              <w:ind w:left="63"/>
              <w:jc w:val="both"/>
              <w:rPr>
                <w:color w:val="1F497D"/>
              </w:rPr>
            </w:pPr>
          </w:p>
          <w:p w14:paraId="286E1299" w14:textId="77777777" w:rsidR="00F50CCD" w:rsidRDefault="00F50CCD" w:rsidP="00F50CCD">
            <w:pPr>
              <w:ind w:left="63"/>
              <w:rPr>
                <w:color w:val="000000"/>
              </w:rPr>
            </w:pPr>
            <w:r>
              <w:rPr>
                <w:color w:val="000000"/>
              </w:rPr>
              <w:t xml:space="preserve">Za izredni študij velja, da mora študent opraviti vse obveznosti pri seminarskih in laboratorijskih vajah, predpisanih z izvedbenim načrtom šole. </w:t>
            </w:r>
          </w:p>
          <w:p w14:paraId="78AD4A4A" w14:textId="77777777" w:rsidR="00341C60" w:rsidRPr="00FE35EB" w:rsidRDefault="00341C60" w:rsidP="00F50CCD">
            <w:pPr>
              <w:widowControl w:val="0"/>
              <w:jc w:val="both"/>
            </w:pPr>
          </w:p>
        </w:tc>
      </w:tr>
    </w:tbl>
    <w:p w14:paraId="6D69E176" w14:textId="77777777" w:rsidR="00BD24CC" w:rsidRPr="000B0193" w:rsidRDefault="00BD24CC" w:rsidP="005B7D6B">
      <w:pPr>
        <w:widowControl w:val="0"/>
        <w:rPr>
          <w:b/>
        </w:rPr>
      </w:pPr>
    </w:p>
    <w:p w14:paraId="11FB609C" w14:textId="77777777" w:rsidR="00580C85" w:rsidRPr="000B0193" w:rsidRDefault="00CA6FBC" w:rsidP="00293687">
      <w:pPr>
        <w:widowControl w:val="0"/>
        <w:spacing w:before="120" w:after="120"/>
        <w:rPr>
          <w:b/>
        </w:rPr>
      </w:pPr>
      <w:r>
        <w:rPr>
          <w:b/>
        </w:rPr>
        <w:t>8</w:t>
      </w:r>
      <w:r w:rsidR="00580C85" w:rsidRPr="000B0193">
        <w:rPr>
          <w:b/>
        </w:rPr>
        <w:t xml:space="preserve">. POGOJI ZA NAPREDOVANJE IN </w:t>
      </w:r>
      <w:r w:rsidR="001527B3">
        <w:rPr>
          <w:b/>
        </w:rPr>
        <w:t>DO</w:t>
      </w:r>
      <w:r w:rsidR="00580C85" w:rsidRPr="000B0193">
        <w:rPr>
          <w:b/>
        </w:rPr>
        <w:t>KONČANJE ŠTUDIJA</w:t>
      </w:r>
    </w:p>
    <w:p w14:paraId="73B5F425" w14:textId="77777777" w:rsidR="00580C85" w:rsidRDefault="00CA6FBC" w:rsidP="00293687">
      <w:pPr>
        <w:widowControl w:val="0"/>
        <w:spacing w:before="120" w:after="120"/>
        <w:rPr>
          <w:b/>
        </w:rPr>
      </w:pPr>
      <w:r>
        <w:rPr>
          <w:b/>
        </w:rPr>
        <w:t>8</w:t>
      </w:r>
      <w:r w:rsidR="00580C85" w:rsidRPr="000B0193">
        <w:rPr>
          <w:b/>
        </w:rPr>
        <w:t>.1. Pogoji za napredovanje</w:t>
      </w:r>
    </w:p>
    <w:p w14:paraId="2664277A" w14:textId="77777777" w:rsidR="0066586C" w:rsidRPr="00D832F0" w:rsidRDefault="0066586C" w:rsidP="0066586C">
      <w:pPr>
        <w:jc w:val="both"/>
      </w:pPr>
      <w:r w:rsidRPr="00D832F0">
        <w:t xml:space="preserve">V 2. letnik lahko napreduje študent, </w:t>
      </w:r>
      <w:r>
        <w:t>ki</w:t>
      </w:r>
      <w:r w:rsidRPr="00D832F0">
        <w:t xml:space="preserve"> je uspešno opravil obveznosti modulov, predmetov in praktičnega izobraževanja (vključno z vajami, s seminarskimi nalogami, projekti, z izpiti …) 1. letnika v obsegu najmanj </w:t>
      </w:r>
      <w:r w:rsidRPr="00FA4650">
        <w:t>45 KT,</w:t>
      </w:r>
      <w:r w:rsidRPr="00D832F0">
        <w:t xml:space="preserve"> pri tem mora v celoti opraviti obveznosti iz vaj in praktičnega izobraževanja. </w:t>
      </w:r>
    </w:p>
    <w:p w14:paraId="6B4B4CDB" w14:textId="77777777" w:rsidR="0066586C" w:rsidRPr="00D832F0" w:rsidRDefault="0066586C" w:rsidP="0066586C">
      <w:pPr>
        <w:jc w:val="both"/>
      </w:pPr>
      <w:r w:rsidRPr="00D832F0">
        <w:t>Študent lahko ponavlja letnik, če opravi študijske obveznosti in praktično izobraževanje istega letnika v obsegu najmanj 20 KT, pri tem mora v celoti opraviti obveznosti iz praktičnega izobraževanja. Ponavljanje odobri študijska komisija višje strokovne šole na podlagi pisne vloge študenta.</w:t>
      </w:r>
    </w:p>
    <w:p w14:paraId="42D07015" w14:textId="77777777" w:rsidR="0066586C" w:rsidRPr="0066586C" w:rsidRDefault="0066586C" w:rsidP="00293687">
      <w:pPr>
        <w:widowControl w:val="0"/>
        <w:spacing w:before="120" w:after="120"/>
      </w:pPr>
    </w:p>
    <w:p w14:paraId="5168BFA7" w14:textId="77777777" w:rsidR="00580C85" w:rsidRPr="000B0193" w:rsidRDefault="00CA6FBC" w:rsidP="00293687">
      <w:pPr>
        <w:widowControl w:val="0"/>
        <w:spacing w:before="120" w:after="120"/>
        <w:rPr>
          <w:b/>
        </w:rPr>
      </w:pPr>
      <w:r>
        <w:rPr>
          <w:b/>
        </w:rPr>
        <w:t>8</w:t>
      </w:r>
      <w:r w:rsidR="00580C85" w:rsidRPr="000B0193">
        <w:rPr>
          <w:b/>
        </w:rPr>
        <w:t>.2. Pogoji za dokončanje</w:t>
      </w:r>
    </w:p>
    <w:p w14:paraId="3A8D4455" w14:textId="3107FC70" w:rsidR="0066586C" w:rsidRDefault="0066586C" w:rsidP="00BE3A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Vsi</w:t>
      </w:r>
      <w:r w:rsidRPr="00C710F9">
        <w:rPr>
          <w:b/>
        </w:rPr>
        <w:t xml:space="preserve"> obvezn</w:t>
      </w:r>
      <w:r>
        <w:rPr>
          <w:b/>
        </w:rPr>
        <w:t>i moduli</w:t>
      </w:r>
      <w:r w:rsidRPr="00C710F9">
        <w:rPr>
          <w:b/>
        </w:rPr>
        <w:t xml:space="preserve"> v obsegu </w:t>
      </w:r>
      <w:r w:rsidR="009330BA">
        <w:rPr>
          <w:b/>
        </w:rPr>
        <w:t>80</w:t>
      </w:r>
      <w:r w:rsidRPr="00C710F9">
        <w:rPr>
          <w:b/>
        </w:rPr>
        <w:t xml:space="preserve"> </w:t>
      </w:r>
      <w:r>
        <w:rPr>
          <w:b/>
        </w:rPr>
        <w:t>KT</w:t>
      </w:r>
    </w:p>
    <w:p w14:paraId="5883427A" w14:textId="77777777" w:rsidR="0066586C" w:rsidRPr="000D603F" w:rsidRDefault="0066586C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Komunikacija in informatika (16 KT)</w:t>
      </w:r>
    </w:p>
    <w:p w14:paraId="3E9A14BE" w14:textId="2C1E387E" w:rsidR="0066586C" w:rsidRPr="000D603F" w:rsidRDefault="009A3291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Elektrotehnika</w:t>
      </w:r>
      <w:r w:rsidR="00FE6D31">
        <w:rPr>
          <w:lang w:val="pl-PL"/>
        </w:rPr>
        <w:t xml:space="preserve"> (25</w:t>
      </w:r>
      <w:r w:rsidR="0066586C">
        <w:rPr>
          <w:lang w:val="pl-PL"/>
        </w:rPr>
        <w:t xml:space="preserve"> KT)</w:t>
      </w:r>
    </w:p>
    <w:p w14:paraId="381A8F5F" w14:textId="77777777" w:rsidR="0066586C" w:rsidRPr="000D603F" w:rsidRDefault="0066586C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Električne inštalacije</w:t>
      </w:r>
      <w:r w:rsidRPr="000D603F">
        <w:rPr>
          <w:lang w:val="pl-PL"/>
        </w:rPr>
        <w:t xml:space="preserve"> in varnost</w:t>
      </w:r>
      <w:r>
        <w:rPr>
          <w:lang w:val="pl-PL"/>
        </w:rPr>
        <w:t xml:space="preserve"> (13 KT)</w:t>
      </w:r>
    </w:p>
    <w:p w14:paraId="6DFAFAE3" w14:textId="1E6A0754" w:rsidR="0066586C" w:rsidRDefault="009A3291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Ekonomika</w:t>
      </w:r>
      <w:r w:rsidR="00FE6D31">
        <w:rPr>
          <w:lang w:val="pl-PL"/>
        </w:rPr>
        <w:t xml:space="preserve"> (8</w:t>
      </w:r>
      <w:r w:rsidR="0066586C">
        <w:rPr>
          <w:lang w:val="pl-PL"/>
        </w:rPr>
        <w:t xml:space="preserve"> KT)</w:t>
      </w:r>
    </w:p>
    <w:p w14:paraId="5077CC54" w14:textId="3F25B20C" w:rsidR="0066586C" w:rsidRDefault="00FE6D31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Obvladovanje procesov (</w:t>
      </w:r>
      <w:r w:rsidR="009330BA">
        <w:rPr>
          <w:lang w:val="pl-PL"/>
        </w:rPr>
        <w:t>18</w:t>
      </w:r>
      <w:r w:rsidR="0066586C">
        <w:rPr>
          <w:lang w:val="pl-PL"/>
        </w:rPr>
        <w:t xml:space="preserve"> KT)</w:t>
      </w:r>
    </w:p>
    <w:p w14:paraId="1EE681B8" w14:textId="0D27FAD7" w:rsidR="0066586C" w:rsidRPr="00976AC7" w:rsidRDefault="0066586C" w:rsidP="00BE3A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Eden izmed izbirnih modulov </w:t>
      </w:r>
      <w:r w:rsidR="00FE6D31">
        <w:rPr>
          <w:b/>
        </w:rPr>
        <w:t xml:space="preserve">v obsegu </w:t>
      </w:r>
      <w:r w:rsidR="009330BA">
        <w:rPr>
          <w:b/>
        </w:rPr>
        <w:t>18</w:t>
      </w:r>
      <w:r w:rsidRPr="00976AC7">
        <w:rPr>
          <w:b/>
        </w:rPr>
        <w:t xml:space="preserve"> </w:t>
      </w:r>
      <w:r>
        <w:rPr>
          <w:b/>
        </w:rPr>
        <w:t>KT</w:t>
      </w:r>
      <w:r w:rsidR="009330BA">
        <w:rPr>
          <w:b/>
        </w:rPr>
        <w:t xml:space="preserve"> </w:t>
      </w:r>
    </w:p>
    <w:p w14:paraId="0C0B2319" w14:textId="69A06A0A" w:rsidR="0066586C" w:rsidRPr="00943A8E" w:rsidRDefault="0066586C" w:rsidP="00BE3AFD">
      <w:pPr>
        <w:numPr>
          <w:ilvl w:val="1"/>
          <w:numId w:val="6"/>
        </w:numPr>
        <w:rPr>
          <w:lang w:val="pl-PL"/>
        </w:rPr>
      </w:pPr>
      <w:r w:rsidRPr="00395A25">
        <w:rPr>
          <w:lang w:val="pl-PL"/>
        </w:rPr>
        <w:t>Avtomatika</w:t>
      </w:r>
      <w:r>
        <w:rPr>
          <w:lang w:val="pl-PL"/>
        </w:rPr>
        <w:t xml:space="preserve"> </w:t>
      </w:r>
      <w:r w:rsidR="00FE6D31">
        <w:rPr>
          <w:lang w:val="pl-PL"/>
        </w:rPr>
        <w:t>(1</w:t>
      </w:r>
      <w:r w:rsidR="009330BA">
        <w:rPr>
          <w:lang w:val="pl-PL"/>
        </w:rPr>
        <w:t>8</w:t>
      </w:r>
      <w:r w:rsidRPr="00943A8E">
        <w:rPr>
          <w:lang w:val="pl-PL"/>
        </w:rPr>
        <w:t xml:space="preserve"> KT)</w:t>
      </w:r>
    </w:p>
    <w:p w14:paraId="224E32DA" w14:textId="2A3C843B" w:rsidR="0066586C" w:rsidRDefault="006553B1" w:rsidP="00BE3AFD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Elektronske naprave</w:t>
      </w:r>
      <w:r w:rsidR="00FE6D31">
        <w:rPr>
          <w:lang w:val="pl-PL"/>
        </w:rPr>
        <w:t xml:space="preserve"> (</w:t>
      </w:r>
      <w:r w:rsidR="009330BA">
        <w:rPr>
          <w:lang w:val="pl-PL"/>
        </w:rPr>
        <w:t>18</w:t>
      </w:r>
      <w:r w:rsidR="0066586C">
        <w:rPr>
          <w:lang w:val="pl-PL"/>
        </w:rPr>
        <w:t xml:space="preserve"> KT)</w:t>
      </w:r>
    </w:p>
    <w:p w14:paraId="2D019496" w14:textId="79426D9F" w:rsidR="0066586C" w:rsidRPr="00A5193C" w:rsidRDefault="00FE6D31" w:rsidP="00BE3AFD">
      <w:pPr>
        <w:numPr>
          <w:ilvl w:val="1"/>
          <w:numId w:val="6"/>
        </w:numPr>
      </w:pPr>
      <w:r>
        <w:rPr>
          <w:lang w:val="pl-PL"/>
        </w:rPr>
        <w:lastRenderedPageBreak/>
        <w:t>Energetske naprave (1</w:t>
      </w:r>
      <w:r w:rsidR="009330BA">
        <w:rPr>
          <w:lang w:val="pl-PL"/>
        </w:rPr>
        <w:t>8</w:t>
      </w:r>
      <w:r w:rsidR="0066586C">
        <w:rPr>
          <w:lang w:val="pl-PL"/>
        </w:rPr>
        <w:t xml:space="preserve"> KT)</w:t>
      </w:r>
    </w:p>
    <w:p w14:paraId="30AE0B98" w14:textId="4B0742CF" w:rsidR="00A5193C" w:rsidRPr="00EE3CA0" w:rsidRDefault="00FE6D31" w:rsidP="00BE3AFD">
      <w:pPr>
        <w:numPr>
          <w:ilvl w:val="1"/>
          <w:numId w:val="6"/>
        </w:numPr>
      </w:pPr>
      <w:r w:rsidRPr="00EE3CA0">
        <w:rPr>
          <w:lang w:val="pl-PL"/>
        </w:rPr>
        <w:t>Energetsko upravljanje</w:t>
      </w:r>
      <w:r w:rsidR="00850B87">
        <w:rPr>
          <w:lang w:val="pl-PL"/>
        </w:rPr>
        <w:t xml:space="preserve"> stavb</w:t>
      </w:r>
      <w:r w:rsidRPr="00EE3CA0">
        <w:rPr>
          <w:lang w:val="pl-PL"/>
        </w:rPr>
        <w:t xml:space="preserve"> (1</w:t>
      </w:r>
      <w:r w:rsidR="009330BA">
        <w:rPr>
          <w:lang w:val="pl-PL"/>
        </w:rPr>
        <w:t>8</w:t>
      </w:r>
      <w:r w:rsidR="00A5193C" w:rsidRPr="00EE3CA0">
        <w:rPr>
          <w:lang w:val="pl-PL"/>
        </w:rPr>
        <w:t xml:space="preserve"> KT)</w:t>
      </w:r>
    </w:p>
    <w:p w14:paraId="1FFF9C8A" w14:textId="77777777" w:rsidR="0066586C" w:rsidRDefault="00FE6D31" w:rsidP="00BE3A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P</w:t>
      </w:r>
      <w:r w:rsidR="0066586C" w:rsidRPr="00976AC7">
        <w:rPr>
          <w:b/>
        </w:rPr>
        <w:t xml:space="preserve">rosto izbirni predmet </w:t>
      </w:r>
      <w:r w:rsidR="0066586C">
        <w:rPr>
          <w:b/>
        </w:rPr>
        <w:t>5  KT</w:t>
      </w:r>
    </w:p>
    <w:p w14:paraId="2C251733" w14:textId="77777777" w:rsidR="0066586C" w:rsidRDefault="0066586C" w:rsidP="00BE3A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Odprti kurikul v obsegu 12 KT</w:t>
      </w:r>
    </w:p>
    <w:p w14:paraId="25F7DACB" w14:textId="77777777" w:rsidR="0066586C" w:rsidRPr="00976AC7" w:rsidRDefault="0066586C" w:rsidP="00BE3A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D</w:t>
      </w:r>
      <w:r w:rsidRPr="00976AC7">
        <w:rPr>
          <w:b/>
        </w:rPr>
        <w:t>iplomsko delo</w:t>
      </w:r>
      <w:r>
        <w:rPr>
          <w:b/>
        </w:rPr>
        <w:t xml:space="preserve"> </w:t>
      </w:r>
      <w:r w:rsidR="00CA6FBC">
        <w:rPr>
          <w:b/>
        </w:rPr>
        <w:t xml:space="preserve">v obsegu </w:t>
      </w:r>
      <w:r>
        <w:rPr>
          <w:b/>
        </w:rPr>
        <w:t>5  KT</w:t>
      </w:r>
    </w:p>
    <w:p w14:paraId="30915A5D" w14:textId="77777777" w:rsidR="00580C85" w:rsidRPr="000B0193" w:rsidRDefault="00580C85" w:rsidP="005B7D6B">
      <w:pPr>
        <w:pStyle w:val="Navadensplet"/>
        <w:widowControl w:val="0"/>
        <w:spacing w:before="0" w:beforeAutospacing="0" w:after="0" w:afterAutospacing="0"/>
      </w:pPr>
    </w:p>
    <w:p w14:paraId="5344799A" w14:textId="77777777" w:rsidR="00580C85" w:rsidRPr="000B0193" w:rsidRDefault="00F42850" w:rsidP="005B7D6B">
      <w:pPr>
        <w:pStyle w:val="Navadensplet"/>
        <w:widowControl w:val="0"/>
        <w:spacing w:before="0" w:beforeAutospacing="0" w:after="0" w:afterAutospacing="0"/>
        <w:rPr>
          <w:b/>
        </w:rPr>
      </w:pPr>
      <w:r>
        <w:rPr>
          <w:b/>
        </w:rPr>
        <w:t>9</w:t>
      </w:r>
      <w:r w:rsidR="00580C85" w:rsidRPr="000B0193">
        <w:rPr>
          <w:b/>
        </w:rPr>
        <w:t xml:space="preserve">. POGOJI ZA PREHAJANJE MED </w:t>
      </w:r>
      <w:r w:rsidR="001527B3">
        <w:rPr>
          <w:b/>
        </w:rPr>
        <w:t xml:space="preserve">ŠTUDIJSKIMI </w:t>
      </w:r>
      <w:r w:rsidR="00580C85" w:rsidRPr="000B0193">
        <w:rPr>
          <w:b/>
        </w:rPr>
        <w:t>PROGRAMI</w:t>
      </w:r>
    </w:p>
    <w:p w14:paraId="04F9DE4B" w14:textId="77777777" w:rsidR="00580C85" w:rsidRPr="00E50C45" w:rsidRDefault="00F42850" w:rsidP="005B7D6B">
      <w:pPr>
        <w:pStyle w:val="Navadensplet"/>
        <w:widowControl w:val="0"/>
        <w:spacing w:before="0" w:beforeAutospacing="0" w:after="0" w:afterAutospacing="0"/>
      </w:pPr>
      <w:r w:rsidRPr="00D832F0">
        <w:t xml:space="preserve">V 2. letnik se lahko vpiše študent, ki je končal 1. letnik ali višji letnik v </w:t>
      </w:r>
      <w:smartTag w:uri="urn:schemas-microsoft-com:office:smarttags" w:element="PersonName">
        <w:r w:rsidRPr="00D832F0">
          <w:t>dr</w:t>
        </w:r>
      </w:smartTag>
      <w:r w:rsidRPr="00D832F0">
        <w:t>ugih višješolskih ali visokošolskih študijskih programih, če se z individualnim študijskim programom ugotovi, da manjkajočih obveznostih za 1. letnik ni več kot za 20 KT. Če je teh obveznosti več, prehajanje med študijskimi programi ni mogoče.</w:t>
      </w:r>
    </w:p>
    <w:p w14:paraId="00D19275" w14:textId="77777777" w:rsidR="00D67AAA" w:rsidRPr="000B0193" w:rsidRDefault="00D67AAA" w:rsidP="005B7D6B">
      <w:pPr>
        <w:pStyle w:val="Navadensplet"/>
        <w:widowControl w:val="0"/>
        <w:spacing w:before="0" w:beforeAutospacing="0" w:after="0" w:afterAutospacing="0"/>
        <w:rPr>
          <w:b/>
        </w:rPr>
      </w:pPr>
    </w:p>
    <w:p w14:paraId="02EC3041" w14:textId="77777777" w:rsidR="001527B3" w:rsidRDefault="00F42850" w:rsidP="005B7D6B">
      <w:pPr>
        <w:pStyle w:val="Navadensplet"/>
        <w:widowControl w:val="0"/>
        <w:spacing w:before="0" w:beforeAutospacing="0" w:after="0" w:afterAutospacing="0"/>
        <w:rPr>
          <w:b/>
        </w:rPr>
      </w:pPr>
      <w:r>
        <w:rPr>
          <w:b/>
        </w:rPr>
        <w:t>10</w:t>
      </w:r>
      <w:r w:rsidR="00580C85" w:rsidRPr="000B0193">
        <w:rPr>
          <w:b/>
        </w:rPr>
        <w:t xml:space="preserve">. POGOJI ZA KONČANJE POSAMEZNIH DELOV </w:t>
      </w:r>
      <w:r w:rsidR="001527B3">
        <w:rPr>
          <w:b/>
        </w:rPr>
        <w:t xml:space="preserve">ŠTUDIJSKEGA </w:t>
      </w:r>
      <w:r w:rsidR="00580C85" w:rsidRPr="000B0193">
        <w:rPr>
          <w:b/>
        </w:rPr>
        <w:t xml:space="preserve">PROGRAMA </w:t>
      </w:r>
    </w:p>
    <w:p w14:paraId="3A03E55D" w14:textId="77777777" w:rsidR="00580C85" w:rsidRPr="000B0193" w:rsidRDefault="001527B3" w:rsidP="005B7D6B">
      <w:pPr>
        <w:pStyle w:val="Navadensplet"/>
        <w:widowControl w:val="0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580C85" w:rsidRPr="000B0193">
        <w:rPr>
          <w:b/>
        </w:rPr>
        <w:t>(če jih ta vsebuje)</w:t>
      </w:r>
    </w:p>
    <w:p w14:paraId="4282E528" w14:textId="77777777" w:rsidR="00FE35EB" w:rsidRDefault="00FE35EB" w:rsidP="005B7D6B">
      <w:pPr>
        <w:pStyle w:val="Navadensplet"/>
        <w:widowControl w:val="0"/>
        <w:spacing w:before="0" w:beforeAutospacing="0" w:after="0" w:afterAutospacing="0"/>
      </w:pPr>
    </w:p>
    <w:p w14:paraId="329DFBE2" w14:textId="77777777" w:rsidR="00580C85" w:rsidRPr="00FE35EB" w:rsidRDefault="00FE35EB" w:rsidP="005B7D6B">
      <w:pPr>
        <w:pStyle w:val="Navadensplet"/>
        <w:widowControl w:val="0"/>
        <w:spacing w:before="0" w:beforeAutospacing="0" w:after="0" w:afterAutospacing="0"/>
      </w:pPr>
      <w:r>
        <w:t>Nacionalnih poklicnih kvalifikacij ni možno pridobiti z dokončanjem posameznih delov študijskega programa.</w:t>
      </w:r>
    </w:p>
    <w:p w14:paraId="71D4EA76" w14:textId="77777777" w:rsidR="00D67AAA" w:rsidRPr="000B0193" w:rsidRDefault="00D67AAA" w:rsidP="005B7D6B">
      <w:pPr>
        <w:pStyle w:val="Navadensplet"/>
        <w:widowControl w:val="0"/>
        <w:spacing w:before="0" w:beforeAutospacing="0" w:after="0" w:afterAutospacing="0"/>
        <w:rPr>
          <w:b/>
        </w:rPr>
      </w:pPr>
    </w:p>
    <w:p w14:paraId="10339726" w14:textId="77777777" w:rsidR="00580C85" w:rsidRPr="000B0193" w:rsidRDefault="0079583A" w:rsidP="005B7D6B">
      <w:pPr>
        <w:pStyle w:val="Navadensplet"/>
        <w:widowControl w:val="0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580C85" w:rsidRPr="000B0193">
        <w:rPr>
          <w:b/>
        </w:rPr>
        <w:t xml:space="preserve">. PODATKI O MEDNARODNI PRIMERLJIVOSTI </w:t>
      </w:r>
      <w:r w:rsidR="001527B3">
        <w:rPr>
          <w:b/>
        </w:rPr>
        <w:t xml:space="preserve">ŠTUDIJSKEGA </w:t>
      </w:r>
      <w:r w:rsidR="00580C85" w:rsidRPr="000B0193">
        <w:rPr>
          <w:b/>
        </w:rPr>
        <w:t>PROGRAMA</w:t>
      </w:r>
    </w:p>
    <w:p w14:paraId="263A3E09" w14:textId="77777777" w:rsidR="0079583A" w:rsidRPr="001E1392" w:rsidRDefault="0079583A" w:rsidP="0079583A">
      <w:pPr>
        <w:spacing w:before="120"/>
        <w:jc w:val="both"/>
      </w:pPr>
      <w:r w:rsidRPr="001E1392">
        <w:t>Program je vsebinsko primerljiv s programi v evropskih državah in sledi smernicam razvoja višješolskih programov na tem področju.</w:t>
      </w:r>
    </w:p>
    <w:p w14:paraId="236A9FB6" w14:textId="565A0E05" w:rsidR="0079583A" w:rsidRPr="001E1392" w:rsidRDefault="0079583A" w:rsidP="0079583A">
      <w:pPr>
        <w:jc w:val="both"/>
      </w:pPr>
      <w:r w:rsidRPr="001E1392">
        <w:t xml:space="preserve">Za analizo mednarodne primerjave programa smo pregledali programe tako v evropskem kakor svetovnem izobraževalnem prostoru, največ pa v </w:t>
      </w:r>
      <w:r>
        <w:t>Veliki Britaniji</w:t>
      </w:r>
      <w:r w:rsidR="009A3291">
        <w:t>, Franciji</w:t>
      </w:r>
      <w:r>
        <w:t xml:space="preserve"> in </w:t>
      </w:r>
      <w:r w:rsidR="00184F7A">
        <w:t>na Danskem.</w:t>
      </w:r>
    </w:p>
    <w:p w14:paraId="4C7DC4AF" w14:textId="77777777" w:rsidR="00184F7A" w:rsidRPr="00977D6C" w:rsidRDefault="00184F7A" w:rsidP="00184F7A">
      <w:pPr>
        <w:pStyle w:val="Telobesedila"/>
        <w:spacing w:beforeLines="40" w:before="96" w:afterLines="40" w:after="96"/>
        <w:rPr>
          <w:lang w:val="es-ES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45"/>
        <w:gridCol w:w="1945"/>
        <w:gridCol w:w="1945"/>
        <w:gridCol w:w="1945"/>
      </w:tblGrid>
      <w:tr w:rsidR="009F5035" w:rsidRPr="00C9314B" w14:paraId="6047922F" w14:textId="77777777" w:rsidTr="009F5035">
        <w:trPr>
          <w:cantSplit/>
          <w:tblHeader/>
        </w:trPr>
        <w:tc>
          <w:tcPr>
            <w:tcW w:w="1872" w:type="dxa"/>
            <w:shd w:val="clear" w:color="auto" w:fill="auto"/>
          </w:tcPr>
          <w:p w14:paraId="0FEF56ED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 xml:space="preserve">Ime inštitucije </w:t>
            </w:r>
          </w:p>
          <w:p w14:paraId="6BE68468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in država</w:t>
            </w:r>
          </w:p>
        </w:tc>
        <w:tc>
          <w:tcPr>
            <w:tcW w:w="1945" w:type="dxa"/>
            <w:shd w:val="clear" w:color="auto" w:fill="auto"/>
          </w:tcPr>
          <w:p w14:paraId="05728079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London South Bank University,</w:t>
            </w:r>
          </w:p>
          <w:p w14:paraId="14B74AA5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Velika Britanija</w:t>
            </w:r>
          </w:p>
        </w:tc>
        <w:tc>
          <w:tcPr>
            <w:tcW w:w="1945" w:type="dxa"/>
            <w:shd w:val="clear" w:color="auto" w:fill="auto"/>
          </w:tcPr>
          <w:p w14:paraId="56B7679E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University College of Northern Denmark, Danska</w:t>
            </w:r>
          </w:p>
        </w:tc>
        <w:tc>
          <w:tcPr>
            <w:tcW w:w="1945" w:type="dxa"/>
            <w:shd w:val="clear" w:color="auto" w:fill="auto"/>
          </w:tcPr>
          <w:p w14:paraId="550F03C5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Abingdon and Witney College, Oxford Brookes University, Velika Britanija</w:t>
            </w:r>
          </w:p>
        </w:tc>
        <w:tc>
          <w:tcPr>
            <w:tcW w:w="1945" w:type="dxa"/>
          </w:tcPr>
          <w:p w14:paraId="3C108192" w14:textId="0EC83CA0" w:rsidR="009F5035" w:rsidRPr="00F637BB" w:rsidRDefault="009F5035" w:rsidP="009F5035">
            <w:pPr>
              <w:rPr>
                <w:b/>
              </w:rPr>
            </w:pPr>
            <w:r>
              <w:rPr>
                <w:b/>
              </w:rPr>
              <w:t xml:space="preserve">La Croix Rouge – Lycée de Brest </w:t>
            </w:r>
            <w:r w:rsidR="002D3C8D">
              <w:rPr>
                <w:b/>
              </w:rPr>
              <w:t xml:space="preserve">– </w:t>
            </w:r>
            <w:r>
              <w:rPr>
                <w:b/>
              </w:rPr>
              <w:t>BTS</w:t>
            </w:r>
            <w:r w:rsidR="002D3C8D">
              <w:rPr>
                <w:b/>
              </w:rPr>
              <w:t>, Francija</w:t>
            </w:r>
          </w:p>
        </w:tc>
      </w:tr>
      <w:tr w:rsidR="009F5035" w:rsidRPr="00C9314B" w14:paraId="0886BBC9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34BFEE3D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Ime programa</w:t>
            </w:r>
          </w:p>
        </w:tc>
        <w:tc>
          <w:tcPr>
            <w:tcW w:w="1945" w:type="dxa"/>
            <w:shd w:val="clear" w:color="auto" w:fill="auto"/>
          </w:tcPr>
          <w:p w14:paraId="422379D8" w14:textId="77777777" w:rsidR="009F5035" w:rsidRPr="00C9314B" w:rsidRDefault="009F5035" w:rsidP="009F5035">
            <w:r w:rsidRPr="00190F2B">
              <w:t>Electrical</w:t>
            </w:r>
            <w:r>
              <w:t xml:space="preserve"> </w:t>
            </w:r>
            <w:r w:rsidRPr="00190F2B">
              <w:t>and</w:t>
            </w:r>
            <w:r>
              <w:t xml:space="preserve"> </w:t>
            </w:r>
            <w:r w:rsidRPr="00190F2B">
              <w:t>Electronic</w:t>
            </w:r>
            <w:r>
              <w:t xml:space="preserve"> </w:t>
            </w:r>
            <w:r w:rsidRPr="00190F2B">
              <w:t>Engineering BTEC HND</w:t>
            </w:r>
          </w:p>
        </w:tc>
        <w:tc>
          <w:tcPr>
            <w:tcW w:w="1945" w:type="dxa"/>
            <w:shd w:val="clear" w:color="auto" w:fill="auto"/>
          </w:tcPr>
          <w:p w14:paraId="66062B95" w14:textId="77777777" w:rsidR="009F5035" w:rsidRPr="00C9314B" w:rsidRDefault="009F5035" w:rsidP="009F5035">
            <w:r w:rsidRPr="005532FE">
              <w:t>IT Network</w:t>
            </w:r>
            <w:r>
              <w:t xml:space="preserve"> </w:t>
            </w:r>
            <w:r w:rsidRPr="005532FE">
              <w:t>and</w:t>
            </w:r>
            <w:r>
              <w:t xml:space="preserve"> </w:t>
            </w:r>
            <w:r w:rsidRPr="005532FE">
              <w:t>Electronics</w:t>
            </w:r>
            <w:r>
              <w:t xml:space="preserve"> </w:t>
            </w:r>
            <w:r w:rsidRPr="005532FE">
              <w:t>Technology</w:t>
            </w:r>
          </w:p>
        </w:tc>
        <w:tc>
          <w:tcPr>
            <w:tcW w:w="1945" w:type="dxa"/>
            <w:shd w:val="clear" w:color="auto" w:fill="auto"/>
          </w:tcPr>
          <w:p w14:paraId="15C2E459" w14:textId="77777777" w:rsidR="009F5035" w:rsidRPr="008574B1" w:rsidRDefault="009F5035" w:rsidP="009F5035">
            <w:r w:rsidRPr="008574B1">
              <w:t>Electrical</w:t>
            </w:r>
            <w:r>
              <w:t xml:space="preserve"> </w:t>
            </w:r>
            <w:r w:rsidRPr="008574B1">
              <w:t>and</w:t>
            </w:r>
            <w:r>
              <w:t xml:space="preserve"> </w:t>
            </w:r>
            <w:r w:rsidRPr="008574B1">
              <w:t>Electronic</w:t>
            </w:r>
            <w:r>
              <w:t xml:space="preserve"> </w:t>
            </w:r>
            <w:r w:rsidRPr="008574B1">
              <w:t>Engineering</w:t>
            </w:r>
          </w:p>
        </w:tc>
        <w:tc>
          <w:tcPr>
            <w:tcW w:w="1945" w:type="dxa"/>
          </w:tcPr>
          <w:p w14:paraId="70BEEF6A" w14:textId="77777777" w:rsidR="009F5035" w:rsidRDefault="009F5035" w:rsidP="009F5035">
            <w:r w:rsidRPr="008574B1">
              <w:t>Electrical</w:t>
            </w:r>
            <w:r>
              <w:t xml:space="preserve"> </w:t>
            </w:r>
            <w:r w:rsidRPr="008574B1">
              <w:t>and</w:t>
            </w:r>
            <w:r>
              <w:t xml:space="preserve"> </w:t>
            </w:r>
            <w:r w:rsidRPr="008574B1">
              <w:t>Electronic</w:t>
            </w:r>
            <w:r>
              <w:t xml:space="preserve"> </w:t>
            </w:r>
            <w:r w:rsidRPr="008574B1">
              <w:t>Engineering</w:t>
            </w:r>
            <w:r>
              <w:t xml:space="preserve"> – dve smeri: </w:t>
            </w:r>
          </w:p>
          <w:p w14:paraId="67F3A17A" w14:textId="77777777" w:rsidR="009F5035" w:rsidRPr="008574B1" w:rsidRDefault="009F5035" w:rsidP="009F5035">
            <w:r>
              <w:t>Informacjiske mreže/elektronika in komunikacija</w:t>
            </w:r>
          </w:p>
        </w:tc>
      </w:tr>
      <w:tr w:rsidR="009F5035" w:rsidRPr="00C9314B" w14:paraId="3EFCEB65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33DEC82A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 xml:space="preserve">Strokovni </w:t>
            </w:r>
          </w:p>
          <w:p w14:paraId="04B1CB4D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naziv</w:t>
            </w:r>
          </w:p>
        </w:tc>
        <w:tc>
          <w:tcPr>
            <w:tcW w:w="1945" w:type="dxa"/>
            <w:shd w:val="clear" w:color="auto" w:fill="auto"/>
          </w:tcPr>
          <w:p w14:paraId="33D10CDC" w14:textId="77777777" w:rsidR="009F5035" w:rsidRPr="00C9314B" w:rsidRDefault="009F5035" w:rsidP="009F5035">
            <w:r w:rsidRPr="00190F2B">
              <w:t>BEng (Hons) Electrical</w:t>
            </w:r>
            <w:r>
              <w:t xml:space="preserve"> </w:t>
            </w:r>
            <w:r w:rsidRPr="00190F2B">
              <w:t>and</w:t>
            </w:r>
            <w:r>
              <w:t xml:space="preserve"> </w:t>
            </w:r>
            <w:r w:rsidRPr="00190F2B">
              <w:t>Electronic</w:t>
            </w:r>
            <w:r>
              <w:t xml:space="preserve"> </w:t>
            </w:r>
            <w:r w:rsidRPr="00190F2B">
              <w:t>Engineering</w:t>
            </w:r>
          </w:p>
        </w:tc>
        <w:tc>
          <w:tcPr>
            <w:tcW w:w="1945" w:type="dxa"/>
            <w:shd w:val="clear" w:color="auto" w:fill="auto"/>
          </w:tcPr>
          <w:p w14:paraId="75E71D20" w14:textId="77777777" w:rsidR="009F5035" w:rsidRPr="00C9314B" w:rsidRDefault="009F5035" w:rsidP="009F5035">
            <w:r w:rsidRPr="005532FE">
              <w:t>IT Network</w:t>
            </w:r>
            <w:r>
              <w:t xml:space="preserve"> </w:t>
            </w:r>
            <w:r w:rsidRPr="005532FE">
              <w:t>and</w:t>
            </w:r>
            <w:r>
              <w:t xml:space="preserve"> </w:t>
            </w:r>
            <w:r w:rsidRPr="005532FE">
              <w:t>Electronics</w:t>
            </w:r>
            <w:r>
              <w:t xml:space="preserve"> </w:t>
            </w:r>
            <w:r w:rsidRPr="005532FE">
              <w:t>Technology, Associate</w:t>
            </w:r>
            <w:r>
              <w:t xml:space="preserve"> </w:t>
            </w:r>
            <w:r w:rsidRPr="005532FE">
              <w:t>Degree</w:t>
            </w:r>
          </w:p>
        </w:tc>
        <w:tc>
          <w:tcPr>
            <w:tcW w:w="1945" w:type="dxa"/>
            <w:shd w:val="clear" w:color="auto" w:fill="auto"/>
          </w:tcPr>
          <w:p w14:paraId="3E554039" w14:textId="77777777" w:rsidR="009F5035" w:rsidRPr="003E3C41" w:rsidRDefault="009F5035" w:rsidP="009F5035">
            <w:r w:rsidRPr="003E3C41">
              <w:t>Foundation</w:t>
            </w:r>
            <w:r>
              <w:t xml:space="preserve"> </w:t>
            </w:r>
            <w:r w:rsidRPr="003E3C41">
              <w:t>degree in Electrical</w:t>
            </w:r>
            <w:r>
              <w:t xml:space="preserve"> </w:t>
            </w:r>
            <w:r w:rsidRPr="003E3C41">
              <w:t>and</w:t>
            </w:r>
            <w:r>
              <w:t xml:space="preserve"> </w:t>
            </w:r>
            <w:r w:rsidRPr="003E3C41">
              <w:t>Electronic</w:t>
            </w:r>
            <w:r>
              <w:t xml:space="preserve"> </w:t>
            </w:r>
            <w:r w:rsidRPr="003E3C41">
              <w:t>Engineering</w:t>
            </w:r>
          </w:p>
        </w:tc>
        <w:tc>
          <w:tcPr>
            <w:tcW w:w="1945" w:type="dxa"/>
          </w:tcPr>
          <w:p w14:paraId="678D9E40" w14:textId="77777777" w:rsidR="009F5035" w:rsidRPr="003E3C41" w:rsidRDefault="009F5035" w:rsidP="009F5035">
            <w:r>
              <w:t>BTS in Electrical and Electronic Engineering</w:t>
            </w:r>
          </w:p>
        </w:tc>
      </w:tr>
      <w:tr w:rsidR="009F5035" w:rsidRPr="00C9314B" w14:paraId="17B2CD3D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07DF5BFC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 xml:space="preserve">Trajanje </w:t>
            </w:r>
          </w:p>
          <w:p w14:paraId="1ED8814E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študija</w:t>
            </w:r>
          </w:p>
        </w:tc>
        <w:tc>
          <w:tcPr>
            <w:tcW w:w="1945" w:type="dxa"/>
            <w:shd w:val="clear" w:color="auto" w:fill="auto"/>
          </w:tcPr>
          <w:p w14:paraId="72E54DFF" w14:textId="77777777" w:rsidR="009F5035" w:rsidRPr="00C9314B" w:rsidRDefault="009F5035" w:rsidP="009F5035">
            <w:r w:rsidRPr="00C9314B">
              <w:t>4 semestri</w:t>
            </w:r>
          </w:p>
        </w:tc>
        <w:tc>
          <w:tcPr>
            <w:tcW w:w="1945" w:type="dxa"/>
            <w:shd w:val="clear" w:color="auto" w:fill="auto"/>
          </w:tcPr>
          <w:p w14:paraId="61EE2679" w14:textId="77777777" w:rsidR="009F5035" w:rsidRPr="00C9314B" w:rsidRDefault="009F5035" w:rsidP="009F5035">
            <w:r w:rsidRPr="00C9314B">
              <w:t>4 semestri</w:t>
            </w:r>
          </w:p>
        </w:tc>
        <w:tc>
          <w:tcPr>
            <w:tcW w:w="1945" w:type="dxa"/>
            <w:shd w:val="clear" w:color="auto" w:fill="auto"/>
          </w:tcPr>
          <w:p w14:paraId="0846CD19" w14:textId="77777777" w:rsidR="009F5035" w:rsidRPr="003E3C41" w:rsidRDefault="009F5035" w:rsidP="009F5035">
            <w:r w:rsidRPr="003E3C41">
              <w:t>4 semestri</w:t>
            </w:r>
          </w:p>
        </w:tc>
        <w:tc>
          <w:tcPr>
            <w:tcW w:w="1945" w:type="dxa"/>
          </w:tcPr>
          <w:p w14:paraId="1F36E318" w14:textId="77777777" w:rsidR="009F5035" w:rsidRPr="003E3C41" w:rsidRDefault="009F5035" w:rsidP="009F5035">
            <w:r w:rsidRPr="003E3C41">
              <w:t>4 semestri</w:t>
            </w:r>
          </w:p>
        </w:tc>
      </w:tr>
      <w:tr w:rsidR="009F5035" w:rsidRPr="00C9314B" w14:paraId="68B74CD3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41785582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Koncept in oblika študija</w:t>
            </w:r>
          </w:p>
        </w:tc>
        <w:tc>
          <w:tcPr>
            <w:tcW w:w="1945" w:type="dxa"/>
            <w:shd w:val="clear" w:color="auto" w:fill="auto"/>
          </w:tcPr>
          <w:p w14:paraId="4075267B" w14:textId="77777777" w:rsidR="009F5035" w:rsidRPr="00C9314B" w:rsidRDefault="009F5035" w:rsidP="009F5035">
            <w:r w:rsidRPr="00C9314B">
              <w:t>Modularni</w:t>
            </w:r>
          </w:p>
        </w:tc>
        <w:tc>
          <w:tcPr>
            <w:tcW w:w="1945" w:type="dxa"/>
            <w:shd w:val="clear" w:color="auto" w:fill="auto"/>
          </w:tcPr>
          <w:p w14:paraId="695216BF" w14:textId="77777777" w:rsidR="009F5035" w:rsidRPr="00C9314B" w:rsidRDefault="009F5035" w:rsidP="009F5035">
            <w:r w:rsidRPr="00C9314B">
              <w:t>Modularni</w:t>
            </w:r>
          </w:p>
        </w:tc>
        <w:tc>
          <w:tcPr>
            <w:tcW w:w="1945" w:type="dxa"/>
            <w:shd w:val="clear" w:color="auto" w:fill="auto"/>
          </w:tcPr>
          <w:p w14:paraId="0D3F83F8" w14:textId="77777777" w:rsidR="009F5035" w:rsidRPr="003E3C41" w:rsidRDefault="009F5035" w:rsidP="009F5035">
            <w:r w:rsidRPr="003E3C41">
              <w:t>Modularni</w:t>
            </w:r>
          </w:p>
        </w:tc>
        <w:tc>
          <w:tcPr>
            <w:tcW w:w="1945" w:type="dxa"/>
          </w:tcPr>
          <w:p w14:paraId="58B667C1" w14:textId="77777777" w:rsidR="009F5035" w:rsidRPr="003E3C41" w:rsidRDefault="000771FA" w:rsidP="000771FA">
            <w:r>
              <w:t>Nem</w:t>
            </w:r>
            <w:r w:rsidR="009F5035" w:rsidRPr="003E3C41">
              <w:t>odularni</w:t>
            </w:r>
          </w:p>
        </w:tc>
      </w:tr>
      <w:tr w:rsidR="009F5035" w:rsidRPr="00C9314B" w14:paraId="1089D3B9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5B0B2234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lastRenderedPageBreak/>
              <w:t>Vsebinska</w:t>
            </w:r>
          </w:p>
          <w:p w14:paraId="552BFFC7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 xml:space="preserve">strukturiranost </w:t>
            </w:r>
          </w:p>
          <w:p w14:paraId="14005BCC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programa</w:t>
            </w:r>
          </w:p>
        </w:tc>
        <w:tc>
          <w:tcPr>
            <w:tcW w:w="1945" w:type="dxa"/>
            <w:shd w:val="clear" w:color="auto" w:fill="auto"/>
          </w:tcPr>
          <w:p w14:paraId="6CCE672A" w14:textId="77777777" w:rsidR="009F5035" w:rsidRPr="003E3C41" w:rsidRDefault="009F5035" w:rsidP="009F5035">
            <w:r>
              <w:t xml:space="preserve">Študijski program </w:t>
            </w:r>
            <w:r w:rsidRPr="00D761FC">
              <w:t>ponuja široko</w:t>
            </w:r>
            <w:r>
              <w:t xml:space="preserve"> paleto </w:t>
            </w:r>
            <w:r w:rsidRPr="00D761FC">
              <w:t>obveznih modulov</w:t>
            </w:r>
            <w:r>
              <w:t>, ki jih študentje nadgradijo z izbirnimi moduli v drugem letniku. Uvodni moduli se dotikajo področij elektronike, enosmernih in izmeničnih električnih krogov ter matematike. Pri izvedbi izbirnih modulov  šola tesno sodeluje s podjetji</w:t>
            </w:r>
            <w:r w:rsidRPr="00D761FC">
              <w:t xml:space="preserve">, </w:t>
            </w:r>
            <w:r>
              <w:t>s čimer se zagotovi</w:t>
            </w:r>
            <w:r w:rsidRPr="00D761FC">
              <w:t>, da moduli pokrivajo aktualne tematike in znanje ter spretnosti, ki so pomembni za bodočo zaposlitev.</w:t>
            </w:r>
          </w:p>
        </w:tc>
        <w:tc>
          <w:tcPr>
            <w:tcW w:w="1945" w:type="dxa"/>
            <w:shd w:val="clear" w:color="auto" w:fill="auto"/>
          </w:tcPr>
          <w:p w14:paraId="4558B017" w14:textId="77777777" w:rsidR="009F5035" w:rsidRPr="003E3C41" w:rsidRDefault="009F5035" w:rsidP="009F5035">
            <w:r>
              <w:t>Modularno zasnovan program, katerega sestavljajo splošni</w:t>
            </w:r>
            <w:r w:rsidRPr="003E3C41">
              <w:t xml:space="preserve"> p</w:t>
            </w:r>
            <w:r>
              <w:t xml:space="preserve">redmeti </w:t>
            </w:r>
            <w:r w:rsidRPr="003E3C41">
              <w:t>(komunikacij</w:t>
            </w:r>
            <w:r>
              <w:t>a</w:t>
            </w:r>
            <w:r w:rsidRPr="003E3C41">
              <w:t xml:space="preserve">, tehnična dokumentacija, tehnična matematika, informacijska tehnologija, </w:t>
            </w:r>
            <w:r>
              <w:t>varovanje okolja, kakovost), ekonomski</w:t>
            </w:r>
            <w:r w:rsidRPr="003E3C41">
              <w:t xml:space="preserve"> predmet</w:t>
            </w:r>
            <w:r>
              <w:t>i</w:t>
            </w:r>
            <w:r w:rsidRPr="003E3C41">
              <w:t xml:space="preserve"> (nabava in prodaja, ekonomika, organizac</w:t>
            </w:r>
            <w:r>
              <w:t>ija dela, projektni menedžment) ter</w:t>
            </w:r>
            <w:r w:rsidRPr="003E3C41">
              <w:t xml:space="preserve"> tehnični predmeti</w:t>
            </w:r>
            <w:r w:rsidRPr="00F637BB">
              <w:rPr>
                <w:b/>
              </w:rPr>
              <w:t xml:space="preserve"> </w:t>
            </w:r>
            <w:r w:rsidRPr="003E3C41">
              <w:t>(elektronika ali komunikacijske tehnologije, avtomatizacija procesov). Z dodatnimi izbirnimi predmeti doseže študent ožjo specializacijo.</w:t>
            </w:r>
          </w:p>
        </w:tc>
        <w:tc>
          <w:tcPr>
            <w:tcW w:w="1945" w:type="dxa"/>
            <w:shd w:val="clear" w:color="auto" w:fill="auto"/>
          </w:tcPr>
          <w:p w14:paraId="766849AE" w14:textId="77777777" w:rsidR="009F5035" w:rsidRPr="003E3C41" w:rsidRDefault="009F5035" w:rsidP="009F5035">
            <w:pPr>
              <w:ind w:left="34"/>
            </w:pPr>
            <w:r>
              <w:t>Program daje udeležencem kompetence</w:t>
            </w:r>
            <w:r w:rsidRPr="003E3C41">
              <w:t xml:space="preserve"> za obvladovanje vsakodnevnih zahtev na področju gospodarstva in industrije. Poleg obvezne</w:t>
            </w:r>
            <w:r>
              <w:t xml:space="preserve">ga modula, ki vsebuje predmete </w:t>
            </w:r>
            <w:r w:rsidRPr="003E3C41">
              <w:t>elektronika, digitalna tehnika, programiranje, komunikacijska elektronika, signali …) študent izbere izbirne module s področij: računalništva, jezikov, elektronike, matematike, družbenih ved.</w:t>
            </w:r>
            <w:r>
              <w:t xml:space="preserve"> </w:t>
            </w:r>
            <w:r w:rsidRPr="003E3C41">
              <w:t>Modularno zasnovan program iz desetih obveznih modulov in  štirih izbirnih m</w:t>
            </w:r>
            <w:r>
              <w:t>odulov s področij avtomatizacije in proizvodnih procesov, industrijske elektronike ter matematike</w:t>
            </w:r>
            <w:r w:rsidRPr="003E3C41">
              <w:t xml:space="preserve"> 2. Vsak modul zahteva projektno delo in praktično povezovanje z podjetji. Program se st</w:t>
            </w:r>
            <w:r>
              <w:t>alno prilagaja potrebam podjetij</w:t>
            </w:r>
            <w:r w:rsidRPr="003E3C41">
              <w:t xml:space="preserve">, zato </w:t>
            </w:r>
            <w:r>
              <w:t xml:space="preserve">se lahko </w:t>
            </w:r>
            <w:r w:rsidRPr="003E3C41">
              <w:t xml:space="preserve">obvezni moduli vsako leto spreminjajo, </w:t>
            </w:r>
            <w:r w:rsidRPr="003E3C41">
              <w:lastRenderedPageBreak/>
              <w:t xml:space="preserve">da bi </w:t>
            </w:r>
            <w:r>
              <w:t>se čim bolj ugodilo</w:t>
            </w:r>
            <w:r w:rsidRPr="003E3C41">
              <w:t xml:space="preserve"> potrebam podjetji.</w:t>
            </w:r>
          </w:p>
          <w:p w14:paraId="19DF848F" w14:textId="77777777" w:rsidR="009F5035" w:rsidRPr="003E3C41" w:rsidRDefault="009F5035" w:rsidP="009F5035">
            <w:pPr>
              <w:ind w:left="360"/>
            </w:pPr>
          </w:p>
        </w:tc>
        <w:tc>
          <w:tcPr>
            <w:tcW w:w="1945" w:type="dxa"/>
          </w:tcPr>
          <w:p w14:paraId="2EED2E9A" w14:textId="77777777" w:rsidR="009F5035" w:rsidRDefault="009F5035" w:rsidP="009F5035">
            <w:pPr>
              <w:ind w:left="34"/>
            </w:pPr>
            <w:r>
              <w:lastRenderedPageBreak/>
              <w:t>Modularno zasnovan program, katerega sestavljajo splošni</w:t>
            </w:r>
            <w:r w:rsidRPr="003E3C41">
              <w:t xml:space="preserve"> p</w:t>
            </w:r>
            <w:r>
              <w:t xml:space="preserve">redmeti </w:t>
            </w:r>
            <w:r w:rsidRPr="003E3C41">
              <w:t>(komunikacij</w:t>
            </w:r>
            <w:r>
              <w:t>a</w:t>
            </w:r>
            <w:r w:rsidRPr="003E3C41">
              <w:t xml:space="preserve">, tehnična dokumentacija, tehnična matematika, informacijska tehnologija, </w:t>
            </w:r>
            <w:r>
              <w:t>kakovost), ekonomski</w:t>
            </w:r>
            <w:r w:rsidRPr="003E3C41">
              <w:t xml:space="preserve"> predmet</w:t>
            </w:r>
            <w:r>
              <w:t>i</w:t>
            </w:r>
            <w:r w:rsidRPr="003E3C41">
              <w:t xml:space="preserve"> (nabava in prodaja, ekonomika, organizac</w:t>
            </w:r>
            <w:r>
              <w:t>ija dela, projektni menedžment) ter</w:t>
            </w:r>
            <w:r w:rsidRPr="003E3C41">
              <w:t xml:space="preserve"> tehnični predmeti</w:t>
            </w:r>
            <w:r w:rsidRPr="00F637BB">
              <w:rPr>
                <w:b/>
              </w:rPr>
              <w:t xml:space="preserve"> </w:t>
            </w:r>
            <w:r w:rsidRPr="003E3C41">
              <w:t xml:space="preserve">(elektronika ali komunikacijske tehnologije, avtomatizacija procesov). </w:t>
            </w:r>
          </w:p>
          <w:p w14:paraId="5C219CD1" w14:textId="77777777" w:rsidR="009F5035" w:rsidRDefault="009F5035" w:rsidP="009F5035">
            <w:pPr>
              <w:ind w:left="34"/>
            </w:pPr>
            <w:r>
              <w:t>Velik poudarek na praktično izobraževanje.</w:t>
            </w:r>
          </w:p>
        </w:tc>
      </w:tr>
      <w:tr w:rsidR="009F5035" w:rsidRPr="00C9314B" w14:paraId="3E545D9C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128C12DD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Obveznosti</w:t>
            </w:r>
          </w:p>
          <w:p w14:paraId="22BC53AC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študentov</w:t>
            </w:r>
          </w:p>
        </w:tc>
        <w:tc>
          <w:tcPr>
            <w:tcW w:w="1945" w:type="dxa"/>
            <w:shd w:val="clear" w:color="auto" w:fill="auto"/>
          </w:tcPr>
          <w:p w14:paraId="2DE2A77B" w14:textId="77777777" w:rsidR="009F5035" w:rsidRPr="00C9314B" w:rsidRDefault="009F5035" w:rsidP="009F5035">
            <w:r w:rsidRPr="00C9314B">
              <w:t xml:space="preserve">Opravljeni vsi </w:t>
            </w:r>
            <w:r>
              <w:t xml:space="preserve">obvezni </w:t>
            </w:r>
            <w:r w:rsidRPr="00C9314B">
              <w:t>moduli</w:t>
            </w:r>
            <w:r>
              <w:t>.</w:t>
            </w:r>
          </w:p>
        </w:tc>
        <w:tc>
          <w:tcPr>
            <w:tcW w:w="1945" w:type="dxa"/>
            <w:shd w:val="clear" w:color="auto" w:fill="auto"/>
          </w:tcPr>
          <w:p w14:paraId="6B3FE3C9" w14:textId="77777777" w:rsidR="009F5035" w:rsidRPr="00C9314B" w:rsidRDefault="009F5035" w:rsidP="009F5035">
            <w:r w:rsidRPr="00C9314B">
              <w:t xml:space="preserve">Opravljeni </w:t>
            </w:r>
            <w:r>
              <w:t xml:space="preserve">vsi obvezni </w:t>
            </w:r>
            <w:r w:rsidRPr="00C9314B">
              <w:t>moduli</w:t>
            </w:r>
            <w:r>
              <w:t xml:space="preserve"> in 15 ECTS iz izbirnih predmetov letno. </w:t>
            </w:r>
          </w:p>
        </w:tc>
        <w:tc>
          <w:tcPr>
            <w:tcW w:w="1945" w:type="dxa"/>
            <w:shd w:val="clear" w:color="auto" w:fill="auto"/>
          </w:tcPr>
          <w:p w14:paraId="0D128883" w14:textId="77777777" w:rsidR="009F5035" w:rsidRPr="00C9314B" w:rsidRDefault="009F5035" w:rsidP="009F5035">
            <w:r w:rsidRPr="00C9314B">
              <w:t xml:space="preserve">Opravljeni </w:t>
            </w:r>
            <w:r>
              <w:t xml:space="preserve">vsi obvezni moduli in dva izbirna modula. </w:t>
            </w:r>
          </w:p>
          <w:p w14:paraId="1B0BD20C" w14:textId="77777777" w:rsidR="009F5035" w:rsidRPr="00C9314B" w:rsidRDefault="009F5035" w:rsidP="009F5035"/>
        </w:tc>
        <w:tc>
          <w:tcPr>
            <w:tcW w:w="1945" w:type="dxa"/>
          </w:tcPr>
          <w:p w14:paraId="2F85E2A3" w14:textId="77777777" w:rsidR="009F5035" w:rsidRPr="00C9314B" w:rsidRDefault="00FD5947" w:rsidP="009F5035">
            <w:r>
              <w:t>Opravljeni vsi obvezni predmeti</w:t>
            </w:r>
          </w:p>
        </w:tc>
      </w:tr>
      <w:tr w:rsidR="009F5035" w:rsidRPr="00C9314B" w14:paraId="4F97037F" w14:textId="77777777" w:rsidTr="009F5035">
        <w:trPr>
          <w:cantSplit/>
        </w:trPr>
        <w:tc>
          <w:tcPr>
            <w:tcW w:w="1872" w:type="dxa"/>
            <w:shd w:val="clear" w:color="auto" w:fill="auto"/>
          </w:tcPr>
          <w:p w14:paraId="4597EDB5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Zaključek</w:t>
            </w:r>
          </w:p>
          <w:p w14:paraId="70870FE5" w14:textId="77777777" w:rsidR="009F5035" w:rsidRPr="00F637BB" w:rsidRDefault="009F5035" w:rsidP="009F5035">
            <w:pPr>
              <w:rPr>
                <w:b/>
              </w:rPr>
            </w:pPr>
            <w:r w:rsidRPr="00F637BB">
              <w:rPr>
                <w:b/>
              </w:rPr>
              <w:t>študija</w:t>
            </w:r>
          </w:p>
        </w:tc>
        <w:tc>
          <w:tcPr>
            <w:tcW w:w="1945" w:type="dxa"/>
            <w:shd w:val="clear" w:color="auto" w:fill="auto"/>
          </w:tcPr>
          <w:p w14:paraId="0879A78D" w14:textId="77777777" w:rsidR="009F5035" w:rsidRPr="00C9314B" w:rsidRDefault="009F5035" w:rsidP="009F5035">
            <w:r w:rsidRPr="00C9314B">
              <w:t>Diploma</w:t>
            </w:r>
          </w:p>
        </w:tc>
        <w:tc>
          <w:tcPr>
            <w:tcW w:w="1945" w:type="dxa"/>
            <w:shd w:val="clear" w:color="auto" w:fill="auto"/>
          </w:tcPr>
          <w:p w14:paraId="3E1D7A4E" w14:textId="77777777" w:rsidR="009F5035" w:rsidRPr="00C9314B" w:rsidRDefault="009F5035" w:rsidP="009F5035">
            <w:r w:rsidRPr="00C9314B">
              <w:t>Diploma</w:t>
            </w:r>
          </w:p>
        </w:tc>
        <w:tc>
          <w:tcPr>
            <w:tcW w:w="1945" w:type="dxa"/>
            <w:shd w:val="clear" w:color="auto" w:fill="auto"/>
          </w:tcPr>
          <w:p w14:paraId="0BE9D104" w14:textId="77777777" w:rsidR="009F5035" w:rsidRPr="00C9314B" w:rsidRDefault="009F5035" w:rsidP="009F5035">
            <w:r w:rsidRPr="00C9314B">
              <w:t>Diploma</w:t>
            </w:r>
          </w:p>
        </w:tc>
        <w:tc>
          <w:tcPr>
            <w:tcW w:w="1945" w:type="dxa"/>
          </w:tcPr>
          <w:p w14:paraId="24042F4B" w14:textId="77777777" w:rsidR="009F5035" w:rsidRPr="00C9314B" w:rsidRDefault="00FD5947" w:rsidP="009F5035">
            <w:r>
              <w:t>Diploma</w:t>
            </w:r>
          </w:p>
        </w:tc>
      </w:tr>
    </w:tbl>
    <w:p w14:paraId="6F6E0244" w14:textId="77777777" w:rsidR="00184F7A" w:rsidRDefault="00184F7A" w:rsidP="00184F7A">
      <w:pPr>
        <w:pStyle w:val="Telobesedila"/>
        <w:spacing w:beforeLines="40" w:before="96" w:afterLines="40" w:after="96"/>
        <w:rPr>
          <w:lang w:val="pl-PL"/>
        </w:rPr>
      </w:pPr>
    </w:p>
    <w:p w14:paraId="6A59D074" w14:textId="77777777" w:rsidR="00184F7A" w:rsidRPr="007673FD" w:rsidRDefault="00184F7A" w:rsidP="00184F7A">
      <w:pPr>
        <w:pStyle w:val="Telobesedila"/>
        <w:spacing w:beforeLines="40" w:before="96" w:afterLines="40" w:after="96"/>
        <w:rPr>
          <w:lang w:val="pl-PL"/>
        </w:rPr>
      </w:pPr>
      <w:r w:rsidRPr="007673FD">
        <w:rPr>
          <w:lang w:val="pl-PL"/>
        </w:rPr>
        <w:t xml:space="preserve">Viri: </w:t>
      </w:r>
    </w:p>
    <w:p w14:paraId="129EE5C2" w14:textId="77777777" w:rsidR="00184F7A" w:rsidRPr="007673FD" w:rsidRDefault="00184F7A" w:rsidP="00184F7A">
      <w:pPr>
        <w:rPr>
          <w:b/>
        </w:rPr>
      </w:pPr>
      <w:r w:rsidRPr="007673FD">
        <w:rPr>
          <w:b/>
        </w:rPr>
        <w:t>London South Bank University</w:t>
      </w:r>
    </w:p>
    <w:p w14:paraId="74E1015D" w14:textId="77777777" w:rsidR="00184F7A" w:rsidRPr="007673FD" w:rsidRDefault="00261668" w:rsidP="00184F7A">
      <w:hyperlink r:id="rId8" w:history="1">
        <w:r w:rsidR="009F5035" w:rsidRPr="0012270D">
          <w:rPr>
            <w:rStyle w:val="Hiperpovezava"/>
            <w:rFonts w:ascii="Times New Roman" w:hAnsi="Times New Roman"/>
            <w:sz w:val="24"/>
            <w:szCs w:val="24"/>
          </w:rPr>
          <w:t>https://www.lsbu.ac.uk/</w:t>
        </w:r>
      </w:hyperlink>
      <w:r w:rsidR="00184F7A" w:rsidRPr="007673FD">
        <w:t xml:space="preserve">; </w:t>
      </w:r>
      <w:r w:rsidR="009F5035">
        <w:t>7. 3. 2019</w:t>
      </w:r>
    </w:p>
    <w:p w14:paraId="76FE4E55" w14:textId="77777777" w:rsidR="00184F7A" w:rsidRPr="007673FD" w:rsidRDefault="00184F7A" w:rsidP="00184F7A"/>
    <w:p w14:paraId="15101555" w14:textId="77777777" w:rsidR="00184F7A" w:rsidRPr="007673FD" w:rsidRDefault="00184F7A" w:rsidP="00184F7A">
      <w:pPr>
        <w:rPr>
          <w:b/>
        </w:rPr>
      </w:pPr>
      <w:r w:rsidRPr="007673FD">
        <w:rPr>
          <w:b/>
        </w:rPr>
        <w:t>University College of Northern Denmark</w:t>
      </w:r>
    </w:p>
    <w:p w14:paraId="250F1A7F" w14:textId="77777777" w:rsidR="00184F7A" w:rsidRDefault="00261668" w:rsidP="00184F7A">
      <w:hyperlink r:id="rId9" w:history="1">
        <w:r w:rsidR="00184F7A" w:rsidRPr="007673FD">
          <w:rPr>
            <w:rStyle w:val="Hiperpovezava"/>
            <w:rFonts w:ascii="Times New Roman" w:hAnsi="Times New Roman"/>
            <w:sz w:val="24"/>
            <w:szCs w:val="24"/>
          </w:rPr>
          <w:t>https://www.ucn.dk/english/programmes-and-courses/it-network-and-electronics-technology/about-the-programme</w:t>
        </w:r>
      </w:hyperlink>
      <w:r w:rsidR="00184F7A" w:rsidRPr="007673FD">
        <w:t xml:space="preserve">; </w:t>
      </w:r>
      <w:r w:rsidR="009F5035">
        <w:t>7. 3. 2019</w:t>
      </w:r>
    </w:p>
    <w:p w14:paraId="4F7851F4" w14:textId="77777777" w:rsidR="009F5035" w:rsidRDefault="009F5035" w:rsidP="009F5035">
      <w:pPr>
        <w:rPr>
          <w:b/>
        </w:rPr>
      </w:pPr>
    </w:p>
    <w:p w14:paraId="55ECD2FC" w14:textId="77777777" w:rsidR="00FD5947" w:rsidRPr="007673FD" w:rsidRDefault="00FD5947" w:rsidP="00FD5947">
      <w:r w:rsidRPr="007673FD">
        <w:rPr>
          <w:b/>
        </w:rPr>
        <w:t>Abingdon and Witney College, Oxford Brookes University, Velika Britanija</w:t>
      </w:r>
    </w:p>
    <w:p w14:paraId="7966E31D" w14:textId="77777777" w:rsidR="00FD5947" w:rsidRPr="007673FD" w:rsidRDefault="00261668" w:rsidP="00FD5947">
      <w:hyperlink r:id="rId10" w:history="1">
        <w:r w:rsidR="00FD5947" w:rsidRPr="007673FD">
          <w:rPr>
            <w:rStyle w:val="Hiperpovezava"/>
            <w:rFonts w:ascii="Times New Roman" w:hAnsi="Times New Roman"/>
            <w:sz w:val="24"/>
            <w:szCs w:val="24"/>
          </w:rPr>
          <w:t>https://www.brookes.ac.uk/courses/undergraduate/electrical-and-electronic-engineering-fdeng-at-abingdon-and-witney-college/</w:t>
        </w:r>
      </w:hyperlink>
      <w:r w:rsidR="00FD5947" w:rsidRPr="007673FD">
        <w:t xml:space="preserve">; </w:t>
      </w:r>
      <w:r w:rsidR="00FD5947">
        <w:t>7. 3. 2019</w:t>
      </w:r>
    </w:p>
    <w:p w14:paraId="7B23BA01" w14:textId="77777777" w:rsidR="00FD5947" w:rsidRDefault="00FD5947" w:rsidP="009F5035">
      <w:pPr>
        <w:rPr>
          <w:b/>
        </w:rPr>
      </w:pPr>
    </w:p>
    <w:p w14:paraId="24A3BCEA" w14:textId="77777777" w:rsidR="009F5035" w:rsidRPr="00781973" w:rsidRDefault="009F5035" w:rsidP="009F5035">
      <w:pPr>
        <w:rPr>
          <w:b/>
        </w:rPr>
      </w:pPr>
      <w:r w:rsidRPr="00781973">
        <w:rPr>
          <w:b/>
        </w:rPr>
        <w:t xml:space="preserve">La </w:t>
      </w:r>
      <w:r>
        <w:rPr>
          <w:b/>
        </w:rPr>
        <w:t>C</w:t>
      </w:r>
      <w:r w:rsidRPr="00781973">
        <w:rPr>
          <w:b/>
        </w:rPr>
        <w:t>roix Rouge – Lycée de Brest – BTS - France</w:t>
      </w:r>
    </w:p>
    <w:p w14:paraId="38931CEC" w14:textId="77777777" w:rsidR="009F5035" w:rsidRDefault="00261668" w:rsidP="009F5035">
      <w:hyperlink r:id="rId11" w:history="1">
        <w:r w:rsidR="009F5035" w:rsidRPr="0012270D">
          <w:rPr>
            <w:rStyle w:val="Hiperpovezava"/>
            <w:rFonts w:ascii="Times New Roman" w:hAnsi="Times New Roman"/>
            <w:sz w:val="24"/>
            <w:szCs w:val="24"/>
          </w:rPr>
          <w:t>http://www.ecole-croix-rouge.com/Systemes-electroniques.aspx</w:t>
        </w:r>
      </w:hyperlink>
      <w:r w:rsidR="009F5035">
        <w:t>;7. 3. 2019</w:t>
      </w:r>
    </w:p>
    <w:p w14:paraId="7EC9613F" w14:textId="77777777" w:rsidR="009F5035" w:rsidRPr="007673FD" w:rsidRDefault="009F5035" w:rsidP="00184F7A"/>
    <w:p w14:paraId="0EA4B416" w14:textId="77777777" w:rsidR="00184F7A" w:rsidRDefault="00184F7A" w:rsidP="00184F7A"/>
    <w:p w14:paraId="5F9D6FC1" w14:textId="77777777" w:rsidR="00580C85" w:rsidRDefault="00E209FE" w:rsidP="008D7C28">
      <w:pPr>
        <w:pStyle w:val="Navadensplet"/>
        <w:widowControl w:val="0"/>
        <w:spacing w:before="0" w:beforeAutospacing="0" w:after="0" w:afterAutospacing="0"/>
        <w:ind w:left="340" w:hanging="340"/>
        <w:rPr>
          <w:b/>
        </w:rPr>
      </w:pPr>
      <w:r>
        <w:rPr>
          <w:b/>
        </w:rPr>
        <w:t>12</w:t>
      </w:r>
      <w:r w:rsidR="00580C85" w:rsidRPr="000B0193">
        <w:rPr>
          <w:b/>
        </w:rPr>
        <w:t>. PODATKI O POVEZANOSTI S PROGRAMI DRUGIH ŠOL V SKUPNEM EVROPSKEM VIŠJEŠOLSKEM PROSTORU</w:t>
      </w:r>
    </w:p>
    <w:p w14:paraId="35D52F0F" w14:textId="77777777" w:rsidR="001527B3" w:rsidRPr="001527B3" w:rsidRDefault="001527B3" w:rsidP="008D7C28">
      <w:pPr>
        <w:pStyle w:val="Navadensplet"/>
        <w:widowControl w:val="0"/>
        <w:spacing w:before="0" w:beforeAutospacing="0" w:after="0" w:afterAutospacing="0"/>
        <w:ind w:left="340" w:hanging="340"/>
      </w:pPr>
      <w:r>
        <w:rPr>
          <w:b/>
        </w:rPr>
        <w:tab/>
      </w:r>
      <w:r w:rsidRPr="001527B3">
        <w:t>(</w:t>
      </w:r>
      <w:r w:rsidRPr="001527B3">
        <w:rPr>
          <w:i/>
        </w:rPr>
        <w:t>neobvezno</w:t>
      </w:r>
      <w:r w:rsidRPr="001527B3">
        <w:t>)</w:t>
      </w:r>
    </w:p>
    <w:p w14:paraId="4E7B1429" w14:textId="77777777" w:rsidR="00080C67" w:rsidRDefault="00080C67" w:rsidP="005B7D6B">
      <w:pPr>
        <w:pStyle w:val="Navadensplet"/>
        <w:widowControl w:val="0"/>
        <w:spacing w:before="0" w:beforeAutospacing="0" w:after="0" w:afterAutospacing="0"/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D67AAA" w14:paraId="2CE1C42F" w14:textId="77777777" w:rsidTr="00341C60">
        <w:tc>
          <w:tcPr>
            <w:tcW w:w="9720" w:type="dxa"/>
            <w:shd w:val="clear" w:color="auto" w:fill="auto"/>
          </w:tcPr>
          <w:p w14:paraId="62C14E32" w14:textId="77777777" w:rsidR="00D67AAA" w:rsidRDefault="00D67AAA" w:rsidP="00D237B6">
            <w:pPr>
              <w:pStyle w:val="Navadensplet"/>
              <w:widowControl w:val="0"/>
              <w:spacing w:before="0" w:beforeAutospacing="0" w:after="0" w:afterAutospacing="0"/>
            </w:pPr>
          </w:p>
        </w:tc>
      </w:tr>
    </w:tbl>
    <w:p w14:paraId="6C3007C1" w14:textId="77777777" w:rsidR="00D67AAA" w:rsidRDefault="00D67AAA" w:rsidP="005B7D6B">
      <w:pPr>
        <w:pStyle w:val="Navadensplet"/>
        <w:widowControl w:val="0"/>
        <w:spacing w:before="0" w:beforeAutospacing="0" w:after="0" w:afterAutospacing="0"/>
      </w:pPr>
    </w:p>
    <w:p w14:paraId="09A6584D" w14:textId="77777777" w:rsidR="00D67AAA" w:rsidRPr="000B0193" w:rsidRDefault="00EF0E5D" w:rsidP="005B7D6B">
      <w:pPr>
        <w:pStyle w:val="Navadensplet"/>
        <w:widowControl w:val="0"/>
        <w:spacing w:before="0" w:beforeAutospacing="0" w:after="0" w:afterAutospacing="0"/>
      </w:pPr>
      <w:r>
        <w:br w:type="page"/>
      </w:r>
    </w:p>
    <w:p w14:paraId="4D9625B7" w14:textId="77777777" w:rsidR="00580C85" w:rsidRPr="000B0193" w:rsidRDefault="00580C85" w:rsidP="005B7D6B">
      <w:pPr>
        <w:pStyle w:val="Navadensplet"/>
        <w:widowControl w:val="0"/>
        <w:spacing w:before="0" w:beforeAutospacing="0" w:after="0" w:afterAutospacing="0"/>
        <w:rPr>
          <w:b/>
          <w:sz w:val="32"/>
          <w:szCs w:val="32"/>
        </w:rPr>
      </w:pPr>
      <w:r w:rsidRPr="000B0193">
        <w:rPr>
          <w:b/>
          <w:sz w:val="32"/>
          <w:szCs w:val="32"/>
        </w:rPr>
        <w:lastRenderedPageBreak/>
        <w:t>B.  POSEBNI DEL</w:t>
      </w:r>
    </w:p>
    <w:p w14:paraId="1431A99C" w14:textId="77777777" w:rsidR="00580C85" w:rsidRPr="000B0193" w:rsidRDefault="00580C85" w:rsidP="005B7D6B">
      <w:pPr>
        <w:widowControl w:val="0"/>
        <w:rPr>
          <w:sz w:val="10"/>
          <w:szCs w:val="10"/>
        </w:rPr>
      </w:pPr>
    </w:p>
    <w:p w14:paraId="50448E20" w14:textId="77777777" w:rsidR="003E2BE1" w:rsidRPr="000B0193" w:rsidRDefault="003E2BE1" w:rsidP="00293687">
      <w:pPr>
        <w:pStyle w:val="Glava"/>
        <w:widowControl w:val="0"/>
        <w:rPr>
          <w:b/>
          <w:sz w:val="24"/>
          <w:szCs w:val="24"/>
        </w:rPr>
      </w:pPr>
    </w:p>
    <w:p w14:paraId="710D5443" w14:textId="77777777" w:rsidR="00580C85" w:rsidRPr="000B0193" w:rsidRDefault="00580C85" w:rsidP="008D7C28">
      <w:pPr>
        <w:pStyle w:val="Glava"/>
        <w:widowControl w:val="0"/>
        <w:spacing w:after="120"/>
        <w:rPr>
          <w:sz w:val="24"/>
          <w:szCs w:val="24"/>
        </w:rPr>
      </w:pPr>
      <w:r w:rsidRPr="000B0193">
        <w:rPr>
          <w:b/>
          <w:sz w:val="24"/>
          <w:szCs w:val="24"/>
        </w:rPr>
        <w:t xml:space="preserve">1. PREDMETNIK </w:t>
      </w:r>
    </w:p>
    <w:p w14:paraId="27668B19" w14:textId="77777777" w:rsidR="00580C85" w:rsidRDefault="00580C85" w:rsidP="00293687">
      <w:pPr>
        <w:widowControl w:val="0"/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83"/>
        <w:gridCol w:w="1007"/>
        <w:gridCol w:w="888"/>
        <w:gridCol w:w="711"/>
        <w:gridCol w:w="534"/>
        <w:gridCol w:w="534"/>
        <w:gridCol w:w="888"/>
        <w:gridCol w:w="1065"/>
        <w:gridCol w:w="914"/>
      </w:tblGrid>
      <w:tr w:rsidR="00DF27E3" w14:paraId="236E4D94" w14:textId="77777777" w:rsidTr="00824B24">
        <w:trPr>
          <w:cantSplit/>
        </w:trPr>
        <w:tc>
          <w:tcPr>
            <w:tcW w:w="994" w:type="dxa"/>
            <w:tcBorders>
              <w:bottom w:val="nil"/>
            </w:tcBorders>
            <w:shd w:val="clear" w:color="auto" w:fill="auto"/>
          </w:tcPr>
          <w:p w14:paraId="23F30232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Oznaka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</w:tcPr>
          <w:p w14:paraId="3CA7EFE9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Predmet ali druga sestavina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</w:tcPr>
          <w:p w14:paraId="11AB9CE2" w14:textId="77777777" w:rsidR="007F74E2" w:rsidRPr="00D237B6" w:rsidRDefault="004D1244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Obvezno</w:t>
            </w:r>
          </w:p>
          <w:p w14:paraId="7FAE3867" w14:textId="77777777" w:rsidR="004D1244" w:rsidRPr="00D237B6" w:rsidRDefault="004D1244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/</w:t>
            </w:r>
          </w:p>
          <w:p w14:paraId="59B6D15C" w14:textId="77777777" w:rsidR="004D1244" w:rsidRPr="00D237B6" w:rsidRDefault="004D1244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izbirno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auto"/>
          </w:tcPr>
          <w:p w14:paraId="558A9FB2" w14:textId="77777777" w:rsidR="007F74E2" w:rsidRPr="00D237B6" w:rsidRDefault="004D1244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Letnik</w:t>
            </w: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1D515F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9C77DF4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Število kontaktnih ur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14:paraId="7537EEAD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Število ur študento-vega dela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auto"/>
          </w:tcPr>
          <w:p w14:paraId="7DCC588E" w14:textId="77777777" w:rsidR="007F74E2" w:rsidRPr="00D237B6" w:rsidRDefault="007F74E2" w:rsidP="00D237B6">
            <w:pPr>
              <w:widowControl w:val="0"/>
              <w:jc w:val="center"/>
              <w:rPr>
                <w:sz w:val="20"/>
                <w:szCs w:val="20"/>
              </w:rPr>
            </w:pPr>
            <w:r w:rsidRPr="00D237B6">
              <w:rPr>
                <w:sz w:val="20"/>
                <w:szCs w:val="20"/>
              </w:rPr>
              <w:t>Kredit</w:t>
            </w:r>
            <w:r w:rsidR="004D1244" w:rsidRPr="00D237B6">
              <w:rPr>
                <w:sz w:val="20"/>
                <w:szCs w:val="20"/>
              </w:rPr>
              <w:t>-</w:t>
            </w:r>
            <w:r w:rsidRPr="00D237B6">
              <w:rPr>
                <w:sz w:val="20"/>
                <w:szCs w:val="20"/>
              </w:rPr>
              <w:t>ne točke</w:t>
            </w:r>
          </w:p>
        </w:tc>
      </w:tr>
      <w:tr w:rsidR="004D1244" w14:paraId="66FCBAF7" w14:textId="77777777" w:rsidTr="00824B24">
        <w:trPr>
          <w:cantSplit/>
        </w:trPr>
        <w:tc>
          <w:tcPr>
            <w:tcW w:w="994" w:type="dxa"/>
            <w:tcBorders>
              <w:top w:val="nil"/>
            </w:tcBorders>
            <w:shd w:val="clear" w:color="auto" w:fill="auto"/>
          </w:tcPr>
          <w:p w14:paraId="59A2E255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14:paraId="58D1C03A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</w:tcBorders>
            <w:shd w:val="clear" w:color="auto" w:fill="auto"/>
          </w:tcPr>
          <w:p w14:paraId="01C859C0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</w:tcBorders>
            <w:shd w:val="clear" w:color="auto" w:fill="auto"/>
          </w:tcPr>
          <w:p w14:paraId="7E27C4B5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14:paraId="56B2492B" w14:textId="77777777" w:rsidR="007F74E2" w:rsidRPr="00D237B6" w:rsidRDefault="007F74E2" w:rsidP="00D237B6">
            <w:pPr>
              <w:widowControl w:val="0"/>
              <w:jc w:val="center"/>
              <w:rPr>
                <w:sz w:val="22"/>
                <w:szCs w:val="22"/>
              </w:rPr>
            </w:pPr>
            <w:r w:rsidRPr="00D237B6">
              <w:rPr>
                <w:sz w:val="22"/>
                <w:szCs w:val="22"/>
              </w:rPr>
              <w:t>PR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0ADD94E" w14:textId="77777777" w:rsidR="007F74E2" w:rsidRPr="00D237B6" w:rsidRDefault="007F74E2" w:rsidP="00D237B6">
            <w:pPr>
              <w:widowControl w:val="0"/>
              <w:jc w:val="center"/>
              <w:rPr>
                <w:sz w:val="22"/>
                <w:szCs w:val="22"/>
              </w:rPr>
            </w:pPr>
            <w:r w:rsidRPr="00D237B6">
              <w:rPr>
                <w:sz w:val="22"/>
                <w:szCs w:val="22"/>
              </w:rPr>
              <w:t>SV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8764147" w14:textId="77777777" w:rsidR="007F74E2" w:rsidRPr="00D237B6" w:rsidRDefault="007F74E2" w:rsidP="00D237B6">
            <w:pPr>
              <w:widowControl w:val="0"/>
              <w:jc w:val="center"/>
              <w:rPr>
                <w:sz w:val="22"/>
                <w:szCs w:val="22"/>
              </w:rPr>
            </w:pPr>
            <w:r w:rsidRPr="00D237B6">
              <w:rPr>
                <w:sz w:val="22"/>
                <w:szCs w:val="22"/>
              </w:rPr>
              <w:t>LV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6BB3269E" w14:textId="77777777" w:rsidR="007F74E2" w:rsidRPr="00D237B6" w:rsidRDefault="007F74E2" w:rsidP="00D237B6">
            <w:pPr>
              <w:widowControl w:val="0"/>
              <w:jc w:val="center"/>
              <w:rPr>
                <w:sz w:val="22"/>
                <w:szCs w:val="22"/>
              </w:rPr>
            </w:pPr>
            <w:r w:rsidRPr="00D237B6">
              <w:rPr>
                <w:sz w:val="22"/>
                <w:szCs w:val="22"/>
              </w:rPr>
              <w:t>Skupaj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14:paraId="52DD75E8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</w:tcPr>
          <w:p w14:paraId="15011E86" w14:textId="77777777" w:rsidR="007F74E2" w:rsidRPr="00D237B6" w:rsidRDefault="007F74E2" w:rsidP="00D237B6">
            <w:pPr>
              <w:widowControl w:val="0"/>
              <w:rPr>
                <w:sz w:val="22"/>
                <w:szCs w:val="22"/>
              </w:rPr>
            </w:pPr>
          </w:p>
        </w:tc>
      </w:tr>
      <w:tr w:rsidR="004D1244" w14:paraId="67DA8862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89D9018" w14:textId="77777777" w:rsidR="007F74E2" w:rsidRPr="00655E6F" w:rsidRDefault="005C10C8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2183" w:type="dxa"/>
            <w:shd w:val="clear" w:color="auto" w:fill="auto"/>
          </w:tcPr>
          <w:p w14:paraId="1FAD8D96" w14:textId="77777777" w:rsidR="007F74E2" w:rsidRPr="00824B24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Komunikacija in informatika</w:t>
            </w:r>
          </w:p>
        </w:tc>
        <w:tc>
          <w:tcPr>
            <w:tcW w:w="1007" w:type="dxa"/>
            <w:shd w:val="clear" w:color="auto" w:fill="auto"/>
          </w:tcPr>
          <w:p w14:paraId="601D750E" w14:textId="77777777" w:rsidR="007F74E2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65207173" w14:textId="77777777" w:rsidR="007F74E2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711" w:type="dxa"/>
            <w:shd w:val="clear" w:color="auto" w:fill="auto"/>
          </w:tcPr>
          <w:p w14:paraId="28AD410A" w14:textId="77777777" w:rsidR="007F74E2" w:rsidRPr="00655E6F" w:rsidRDefault="007F74E2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9A4E491" w14:textId="77777777" w:rsidR="007F74E2" w:rsidRPr="00655E6F" w:rsidRDefault="007F74E2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5E15089" w14:textId="77777777" w:rsidR="007F74E2" w:rsidRPr="00655E6F" w:rsidRDefault="007F74E2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FDB8B03" w14:textId="77777777" w:rsidR="007F74E2" w:rsidRPr="00655E6F" w:rsidRDefault="007F74E2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7470B380" w14:textId="77777777" w:rsidR="007F74E2" w:rsidRPr="00655E6F" w:rsidRDefault="007F74E2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2A3254C" w14:textId="77777777" w:rsidR="007F74E2" w:rsidRPr="00655E6F" w:rsidRDefault="00655E6F" w:rsidP="00D237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D1244" w14:paraId="6870C58A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5AF0526" w14:textId="77777777" w:rsidR="007F74E2" w:rsidRPr="00FE35EB" w:rsidRDefault="005C10C8" w:rsidP="00D237B6">
            <w:pPr>
              <w:widowControl w:val="0"/>
              <w:rPr>
                <w:sz w:val="20"/>
                <w:szCs w:val="20"/>
              </w:rPr>
            </w:pPr>
            <w:r w:rsidRPr="00FE35EB">
              <w:rPr>
                <w:sz w:val="20"/>
                <w:szCs w:val="20"/>
              </w:rPr>
              <w:t>P1</w:t>
            </w:r>
          </w:p>
        </w:tc>
        <w:tc>
          <w:tcPr>
            <w:tcW w:w="2183" w:type="dxa"/>
            <w:shd w:val="clear" w:color="auto" w:fill="auto"/>
          </w:tcPr>
          <w:p w14:paraId="66654BB5" w14:textId="77777777" w:rsidR="007F74E2" w:rsidRPr="00824B24" w:rsidRDefault="00655E6F" w:rsidP="00D237B6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Strokovna terminologija v tujem jeziku</w:t>
            </w:r>
          </w:p>
        </w:tc>
        <w:tc>
          <w:tcPr>
            <w:tcW w:w="1007" w:type="dxa"/>
            <w:shd w:val="clear" w:color="auto" w:fill="auto"/>
          </w:tcPr>
          <w:p w14:paraId="571654D7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EC1A023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5292500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067D3304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0C1AD4E8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C668173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03810953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4" w:type="dxa"/>
            <w:shd w:val="clear" w:color="auto" w:fill="auto"/>
          </w:tcPr>
          <w:p w14:paraId="084F620A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1244" w14:paraId="54A3BA42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95729E8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2183" w:type="dxa"/>
            <w:shd w:val="clear" w:color="auto" w:fill="auto"/>
          </w:tcPr>
          <w:p w14:paraId="2FEF7CE7" w14:textId="77777777" w:rsidR="007F74E2" w:rsidRPr="00824B24" w:rsidRDefault="00655E6F" w:rsidP="00D237B6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Poslovno komuniciranje in vodenje</w:t>
            </w:r>
          </w:p>
        </w:tc>
        <w:tc>
          <w:tcPr>
            <w:tcW w:w="1007" w:type="dxa"/>
            <w:shd w:val="clear" w:color="auto" w:fill="auto"/>
          </w:tcPr>
          <w:p w14:paraId="119778AC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AFD0E49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91A0260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55DA0074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7504B57" w14:textId="77777777" w:rsidR="007F74E2" w:rsidRPr="00FE35EB" w:rsidRDefault="00C2705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</w:tcPr>
          <w:p w14:paraId="4E672358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65C3BF88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4" w:type="dxa"/>
            <w:shd w:val="clear" w:color="auto" w:fill="auto"/>
          </w:tcPr>
          <w:p w14:paraId="2197B912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1244" w14:paraId="5523A596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82D6433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2183" w:type="dxa"/>
            <w:shd w:val="clear" w:color="auto" w:fill="auto"/>
          </w:tcPr>
          <w:p w14:paraId="7069B36B" w14:textId="77777777" w:rsidR="007F74E2" w:rsidRPr="00824B24" w:rsidRDefault="00655E6F" w:rsidP="00D237B6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Računalništvo in informatika</w:t>
            </w:r>
          </w:p>
        </w:tc>
        <w:tc>
          <w:tcPr>
            <w:tcW w:w="1007" w:type="dxa"/>
            <w:shd w:val="clear" w:color="auto" w:fill="auto"/>
          </w:tcPr>
          <w:p w14:paraId="2215073C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BC349E9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DF74391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14:paraId="01E7D5F1" w14:textId="77777777" w:rsidR="007F74E2" w:rsidRPr="00FE35EB" w:rsidRDefault="007F74E2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6071DDF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8" w:type="dxa"/>
            <w:shd w:val="clear" w:color="auto" w:fill="auto"/>
          </w:tcPr>
          <w:p w14:paraId="4A11CB01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27A5D1C9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1F6DDF7E" w14:textId="77777777" w:rsidR="007F74E2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35EB" w14:paraId="3D16F8EC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39449E7" w14:textId="77777777" w:rsidR="00FE35EB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183" w:type="dxa"/>
            <w:shd w:val="clear" w:color="auto" w:fill="auto"/>
          </w:tcPr>
          <w:p w14:paraId="7AE3F7A9" w14:textId="77777777" w:rsidR="00FE35EB" w:rsidRPr="00824B24" w:rsidRDefault="00655E6F" w:rsidP="00D237B6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Komunikacija in informatika</w:t>
            </w:r>
          </w:p>
        </w:tc>
        <w:tc>
          <w:tcPr>
            <w:tcW w:w="1007" w:type="dxa"/>
            <w:shd w:val="clear" w:color="auto" w:fill="auto"/>
          </w:tcPr>
          <w:p w14:paraId="16A0F8F2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87B1AC8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5BF2D57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23B55C4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956475F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DFCFB6D" w14:textId="77777777" w:rsidR="00FE35EB" w:rsidRPr="00FE35EB" w:rsidRDefault="00FE35EB" w:rsidP="00D237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D465E5C" w14:textId="77777777" w:rsidR="00FE35EB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4" w:type="dxa"/>
            <w:shd w:val="clear" w:color="auto" w:fill="auto"/>
          </w:tcPr>
          <w:p w14:paraId="6F9EE07C" w14:textId="77777777" w:rsidR="00FE35EB" w:rsidRPr="00FE35EB" w:rsidRDefault="00655E6F" w:rsidP="00D237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5EB" w14:paraId="6594D625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5584396" w14:textId="77777777" w:rsidR="00FE35EB" w:rsidRPr="00655E6F" w:rsidRDefault="00655E6F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2183" w:type="dxa"/>
            <w:shd w:val="clear" w:color="auto" w:fill="auto"/>
          </w:tcPr>
          <w:p w14:paraId="1625A0C5" w14:textId="1AD796AA" w:rsidR="00FE35EB" w:rsidRPr="00824B24" w:rsidRDefault="009330BA" w:rsidP="00D237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Elektrotehnika</w:t>
            </w:r>
          </w:p>
        </w:tc>
        <w:tc>
          <w:tcPr>
            <w:tcW w:w="1007" w:type="dxa"/>
            <w:shd w:val="clear" w:color="auto" w:fill="auto"/>
          </w:tcPr>
          <w:p w14:paraId="3C955FC9" w14:textId="77777777" w:rsidR="00FE35EB" w:rsidRPr="00655E6F" w:rsidRDefault="00655E6F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49888107" w14:textId="77777777" w:rsidR="00FE35EB" w:rsidRPr="00655E6F" w:rsidRDefault="00655E6F" w:rsidP="00D237B6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711" w:type="dxa"/>
            <w:shd w:val="clear" w:color="auto" w:fill="auto"/>
          </w:tcPr>
          <w:p w14:paraId="14CACFAC" w14:textId="77777777" w:rsidR="00FE35EB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38DC310" w14:textId="77777777" w:rsidR="00FE35EB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08124E4" w14:textId="77777777" w:rsidR="00FE35EB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570FDC4" w14:textId="77777777" w:rsidR="00FE35EB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3AC43839" w14:textId="77777777" w:rsidR="00FE35EB" w:rsidRPr="00655E6F" w:rsidRDefault="00FE35EB" w:rsidP="00D23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4ADAB64" w14:textId="77777777" w:rsidR="00FE35EB" w:rsidRPr="00655E6F" w:rsidRDefault="00655E6F" w:rsidP="00D237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6D31">
              <w:rPr>
                <w:b/>
                <w:sz w:val="20"/>
                <w:szCs w:val="20"/>
              </w:rPr>
              <w:t>5</w:t>
            </w:r>
          </w:p>
        </w:tc>
      </w:tr>
      <w:tr w:rsidR="00FE6D31" w:rsidRPr="00FE6D31" w14:paraId="69AADC37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19E839D6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P4</w:t>
            </w:r>
          </w:p>
        </w:tc>
        <w:tc>
          <w:tcPr>
            <w:tcW w:w="2183" w:type="dxa"/>
            <w:shd w:val="clear" w:color="auto" w:fill="auto"/>
          </w:tcPr>
          <w:p w14:paraId="7CFF8BE6" w14:textId="32CA8DE8" w:rsidR="00FE6D31" w:rsidRPr="00FE6D31" w:rsidRDefault="00DA51ED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Uporabna</w:t>
            </w:r>
            <w:r w:rsidRPr="00FE6D31">
              <w:rPr>
                <w:sz w:val="20"/>
                <w:szCs w:val="20"/>
              </w:rPr>
              <w:t xml:space="preserve"> </w:t>
            </w:r>
            <w:r w:rsidR="00FE6D31" w:rsidRPr="00FE6D31">
              <w:rPr>
                <w:sz w:val="20"/>
                <w:szCs w:val="20"/>
              </w:rPr>
              <w:t>matematika</w:t>
            </w:r>
            <w:r>
              <w:rPr>
                <w:sz w:val="20"/>
                <w:szCs w:val="20"/>
              </w:rPr>
              <w:t xml:space="preserve"> v elektrotehniki</w:t>
            </w:r>
          </w:p>
        </w:tc>
        <w:tc>
          <w:tcPr>
            <w:tcW w:w="1007" w:type="dxa"/>
            <w:shd w:val="clear" w:color="auto" w:fill="auto"/>
          </w:tcPr>
          <w:p w14:paraId="72A6E97E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858793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52E0E5D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12E9DD28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30D5F31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ADA9B1C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4F7D4309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13817D26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5</w:t>
            </w:r>
          </w:p>
        </w:tc>
      </w:tr>
      <w:tr w:rsidR="00FE6D31" w14:paraId="4AE77AA9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ACF19C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</w:t>
            </w:r>
          </w:p>
        </w:tc>
        <w:tc>
          <w:tcPr>
            <w:tcW w:w="2183" w:type="dxa"/>
            <w:shd w:val="clear" w:color="auto" w:fill="auto"/>
          </w:tcPr>
          <w:p w14:paraId="561C9B11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Meritve 1</w:t>
            </w:r>
          </w:p>
        </w:tc>
        <w:tc>
          <w:tcPr>
            <w:tcW w:w="1007" w:type="dxa"/>
            <w:shd w:val="clear" w:color="auto" w:fill="auto"/>
          </w:tcPr>
          <w:p w14:paraId="2275C8B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BA22A1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7366A4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3D974A0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FFEF50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230A361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59CA5E5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4391C96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1ACFDD9D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D5978D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</w:p>
        </w:tc>
        <w:tc>
          <w:tcPr>
            <w:tcW w:w="2183" w:type="dxa"/>
            <w:shd w:val="clear" w:color="auto" w:fill="auto"/>
          </w:tcPr>
          <w:p w14:paraId="5C7E9D76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Elektronski elementi in vezja 1</w:t>
            </w:r>
          </w:p>
        </w:tc>
        <w:tc>
          <w:tcPr>
            <w:tcW w:w="1007" w:type="dxa"/>
            <w:shd w:val="clear" w:color="auto" w:fill="auto"/>
          </w:tcPr>
          <w:p w14:paraId="006B964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A70F68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AAED05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3F7AA3F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EF1343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666C002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584E0B5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4516E80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0A5381A9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37582B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  <w:tc>
          <w:tcPr>
            <w:tcW w:w="2183" w:type="dxa"/>
            <w:shd w:val="clear" w:color="auto" w:fill="auto"/>
          </w:tcPr>
          <w:p w14:paraId="3E236BAF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Sistemi vodenja procesov 1</w:t>
            </w:r>
          </w:p>
        </w:tc>
        <w:tc>
          <w:tcPr>
            <w:tcW w:w="1007" w:type="dxa"/>
            <w:shd w:val="clear" w:color="auto" w:fill="auto"/>
          </w:tcPr>
          <w:p w14:paraId="6FE6F8E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AE8B2E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C2520A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5762E92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898783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5C49463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0216F96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466ACD5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7157BC49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0A1E3B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183" w:type="dxa"/>
            <w:shd w:val="clear" w:color="auto" w:fill="auto"/>
          </w:tcPr>
          <w:p w14:paraId="1DA9F3F2" w14:textId="3715E46A" w:rsidR="00FE6D31" w:rsidRPr="00824B24" w:rsidRDefault="00FE6D31" w:rsidP="009A329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</w:t>
            </w:r>
            <w:r w:rsidR="009A3291">
              <w:rPr>
                <w:sz w:val="20"/>
                <w:szCs w:val="20"/>
              </w:rPr>
              <w:t xml:space="preserve"> E</w:t>
            </w:r>
            <w:r w:rsidRPr="00824B24">
              <w:rPr>
                <w:sz w:val="20"/>
                <w:szCs w:val="20"/>
              </w:rPr>
              <w:t>lektro</w:t>
            </w:r>
            <w:r w:rsidR="00E209FE">
              <w:rPr>
                <w:sz w:val="20"/>
                <w:szCs w:val="20"/>
              </w:rPr>
              <w:t>teh</w:t>
            </w:r>
            <w:r w:rsidRPr="00824B24">
              <w:rPr>
                <w:sz w:val="20"/>
                <w:szCs w:val="20"/>
              </w:rPr>
              <w:t>nik</w:t>
            </w:r>
            <w:r w:rsidR="009A3291">
              <w:rPr>
                <w:sz w:val="20"/>
                <w:szCs w:val="20"/>
              </w:rPr>
              <w:t>a</w:t>
            </w:r>
          </w:p>
        </w:tc>
        <w:tc>
          <w:tcPr>
            <w:tcW w:w="1007" w:type="dxa"/>
            <w:shd w:val="clear" w:color="auto" w:fill="auto"/>
          </w:tcPr>
          <w:p w14:paraId="1C00462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191468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D4C620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65928A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578F8B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CEA55D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34EC701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6D94679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0B73D8A6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DDF3D05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M3</w:t>
            </w:r>
          </w:p>
        </w:tc>
        <w:tc>
          <w:tcPr>
            <w:tcW w:w="2183" w:type="dxa"/>
            <w:shd w:val="clear" w:color="auto" w:fill="auto"/>
          </w:tcPr>
          <w:p w14:paraId="0834D671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Električne inštalacije in varnost</w:t>
            </w:r>
          </w:p>
        </w:tc>
        <w:tc>
          <w:tcPr>
            <w:tcW w:w="1007" w:type="dxa"/>
            <w:shd w:val="clear" w:color="auto" w:fill="auto"/>
          </w:tcPr>
          <w:p w14:paraId="6E13568F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76EC9DEA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655E6F"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711" w:type="dxa"/>
            <w:shd w:val="clear" w:color="auto" w:fill="auto"/>
          </w:tcPr>
          <w:p w14:paraId="6E72FE7C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C99CB37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315D3AC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7664D65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6AB3E259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1FF5530" w14:textId="77777777" w:rsidR="00FE6D31" w:rsidRPr="00655E6F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FE6D31" w14:paraId="23F8FB4A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764B135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</w:t>
            </w:r>
          </w:p>
        </w:tc>
        <w:tc>
          <w:tcPr>
            <w:tcW w:w="2183" w:type="dxa"/>
            <w:shd w:val="clear" w:color="auto" w:fill="auto"/>
          </w:tcPr>
          <w:p w14:paraId="39321C44" w14:textId="1FB2D792" w:rsidR="00FE6D31" w:rsidRPr="00824B24" w:rsidRDefault="00FE6D31" w:rsidP="00DA51ED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 xml:space="preserve">Varstvo pri delu in </w:t>
            </w:r>
            <w:r w:rsidR="00DA51ED">
              <w:rPr>
                <w:sz w:val="20"/>
                <w:szCs w:val="20"/>
              </w:rPr>
              <w:t>varstvo okolja</w:t>
            </w:r>
          </w:p>
        </w:tc>
        <w:tc>
          <w:tcPr>
            <w:tcW w:w="1007" w:type="dxa"/>
            <w:shd w:val="clear" w:color="auto" w:fill="auto"/>
          </w:tcPr>
          <w:p w14:paraId="52733BF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9CF3AD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E11C72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5B1172E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14:paraId="477255B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85058F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65" w:type="dxa"/>
            <w:shd w:val="clear" w:color="auto" w:fill="auto"/>
          </w:tcPr>
          <w:p w14:paraId="0D7156F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4" w:type="dxa"/>
            <w:shd w:val="clear" w:color="auto" w:fill="auto"/>
          </w:tcPr>
          <w:p w14:paraId="50212E4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6D31" w14:paraId="3429BB12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1CD00C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2183" w:type="dxa"/>
            <w:shd w:val="clear" w:color="auto" w:fill="auto"/>
          </w:tcPr>
          <w:p w14:paraId="50A3A34A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Električne inštalacije in razsvetljava 1</w:t>
            </w:r>
          </w:p>
        </w:tc>
        <w:tc>
          <w:tcPr>
            <w:tcW w:w="1007" w:type="dxa"/>
            <w:shd w:val="clear" w:color="auto" w:fill="auto"/>
          </w:tcPr>
          <w:p w14:paraId="30BC354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F54FE7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AB3305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07523EE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944718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51C3E55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6342155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7939A98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78F68472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FFA745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183" w:type="dxa"/>
            <w:shd w:val="clear" w:color="auto" w:fill="auto"/>
          </w:tcPr>
          <w:p w14:paraId="064DD612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Električne inštalacije in varnost</w:t>
            </w:r>
          </w:p>
        </w:tc>
        <w:tc>
          <w:tcPr>
            <w:tcW w:w="1007" w:type="dxa"/>
            <w:shd w:val="clear" w:color="auto" w:fill="auto"/>
          </w:tcPr>
          <w:p w14:paraId="731A274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D62F96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907FB5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242985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FDB29F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5E65D1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418D621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14" w:type="dxa"/>
            <w:shd w:val="clear" w:color="auto" w:fill="auto"/>
          </w:tcPr>
          <w:p w14:paraId="67F9E5E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6D31" w14:paraId="66DA23CF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443F0F8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M4</w:t>
            </w:r>
          </w:p>
        </w:tc>
        <w:tc>
          <w:tcPr>
            <w:tcW w:w="2183" w:type="dxa"/>
            <w:shd w:val="clear" w:color="auto" w:fill="auto"/>
          </w:tcPr>
          <w:p w14:paraId="5D800EC4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Odprti kurikul 1</w:t>
            </w:r>
          </w:p>
        </w:tc>
        <w:tc>
          <w:tcPr>
            <w:tcW w:w="1007" w:type="dxa"/>
            <w:shd w:val="clear" w:color="auto" w:fill="auto"/>
          </w:tcPr>
          <w:p w14:paraId="14C369A5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27B89CC2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711" w:type="dxa"/>
            <w:shd w:val="clear" w:color="auto" w:fill="auto"/>
          </w:tcPr>
          <w:p w14:paraId="706292B1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0A296CD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87FEBBF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E83DDD8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3E2910B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35E32A4A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6</w:t>
            </w:r>
          </w:p>
        </w:tc>
      </w:tr>
      <w:tr w:rsidR="00FE6D31" w14:paraId="07B2E140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99CAE9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2183" w:type="dxa"/>
            <w:shd w:val="clear" w:color="auto" w:fill="auto"/>
          </w:tcPr>
          <w:p w14:paraId="6AE3A4E2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Predmet odprtega kurikula 1</w:t>
            </w:r>
          </w:p>
        </w:tc>
        <w:tc>
          <w:tcPr>
            <w:tcW w:w="1007" w:type="dxa"/>
            <w:shd w:val="clear" w:color="auto" w:fill="auto"/>
          </w:tcPr>
          <w:p w14:paraId="3A3968D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778BC6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DDFA3C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79A577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71A522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7CED83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354AAB3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0C9693D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451B13A2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7477F99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183" w:type="dxa"/>
            <w:shd w:val="clear" w:color="auto" w:fill="auto"/>
          </w:tcPr>
          <w:p w14:paraId="39ADF4AF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Odprti kurikul 1</w:t>
            </w:r>
          </w:p>
        </w:tc>
        <w:tc>
          <w:tcPr>
            <w:tcW w:w="1007" w:type="dxa"/>
            <w:shd w:val="clear" w:color="auto" w:fill="auto"/>
          </w:tcPr>
          <w:p w14:paraId="6190C2A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9885BC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F35DCB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0609F1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5C3E39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6FECE1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2835A8C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4" w:type="dxa"/>
            <w:shd w:val="clear" w:color="auto" w:fill="auto"/>
          </w:tcPr>
          <w:p w14:paraId="2D9841A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D31" w14:paraId="4286E826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ACD0CA3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M5</w:t>
            </w:r>
          </w:p>
        </w:tc>
        <w:tc>
          <w:tcPr>
            <w:tcW w:w="2183" w:type="dxa"/>
            <w:shd w:val="clear" w:color="auto" w:fill="auto"/>
          </w:tcPr>
          <w:p w14:paraId="676A9A6F" w14:textId="4E425951" w:rsidR="00FE6D31" w:rsidRPr="00824B24" w:rsidRDefault="009330BA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Ekonomika</w:t>
            </w:r>
          </w:p>
        </w:tc>
        <w:tc>
          <w:tcPr>
            <w:tcW w:w="1007" w:type="dxa"/>
            <w:shd w:val="clear" w:color="auto" w:fill="auto"/>
          </w:tcPr>
          <w:p w14:paraId="7FB390A0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26C05771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3BE753B5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4830F6F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2F3F682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444A342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837E022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29E6B4A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6D31" w14:paraId="358ECAC8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C84D3C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2183" w:type="dxa"/>
            <w:shd w:val="clear" w:color="auto" w:fill="auto"/>
          </w:tcPr>
          <w:p w14:paraId="1EBDF25B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Ekonomika podjetja</w:t>
            </w:r>
          </w:p>
        </w:tc>
        <w:tc>
          <w:tcPr>
            <w:tcW w:w="1007" w:type="dxa"/>
            <w:shd w:val="clear" w:color="auto" w:fill="auto"/>
          </w:tcPr>
          <w:p w14:paraId="78075E3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DB5E63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64E2A4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14:paraId="0FB9565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14:paraId="5431177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</w:tcPr>
          <w:p w14:paraId="7A5D6F3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65" w:type="dxa"/>
            <w:shd w:val="clear" w:color="auto" w:fill="auto"/>
          </w:tcPr>
          <w:p w14:paraId="6D7F918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4" w:type="dxa"/>
            <w:shd w:val="clear" w:color="auto" w:fill="auto"/>
          </w:tcPr>
          <w:p w14:paraId="51FEC31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6D31" w14:paraId="67E972B9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42061F7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2183" w:type="dxa"/>
            <w:shd w:val="clear" w:color="auto" w:fill="auto"/>
          </w:tcPr>
          <w:p w14:paraId="7FF10225" w14:textId="4764693F" w:rsidR="00FE6D31" w:rsidRPr="00824B24" w:rsidRDefault="00FE6D31" w:rsidP="009A329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</w:t>
            </w:r>
            <w:r w:rsidR="009A3291">
              <w:rPr>
                <w:sz w:val="20"/>
                <w:szCs w:val="20"/>
              </w:rPr>
              <w:t xml:space="preserve"> E</w:t>
            </w:r>
            <w:r w:rsidRPr="00824B24">
              <w:rPr>
                <w:sz w:val="20"/>
                <w:szCs w:val="20"/>
              </w:rPr>
              <w:t>konomi</w:t>
            </w:r>
            <w:r w:rsidR="009A3291">
              <w:rPr>
                <w:sz w:val="20"/>
                <w:szCs w:val="20"/>
              </w:rPr>
              <w:t>ka</w:t>
            </w:r>
          </w:p>
        </w:tc>
        <w:tc>
          <w:tcPr>
            <w:tcW w:w="1007" w:type="dxa"/>
            <w:shd w:val="clear" w:color="auto" w:fill="auto"/>
          </w:tcPr>
          <w:p w14:paraId="5BEC4C5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338711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757DCB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0BA61E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9496D5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0F3BD4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1B2288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4" w:type="dxa"/>
            <w:shd w:val="clear" w:color="auto" w:fill="auto"/>
          </w:tcPr>
          <w:p w14:paraId="2AC8797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6D31" w14:paraId="0B992C5B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1E30A8A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M6</w:t>
            </w:r>
          </w:p>
        </w:tc>
        <w:tc>
          <w:tcPr>
            <w:tcW w:w="2183" w:type="dxa"/>
            <w:shd w:val="clear" w:color="auto" w:fill="auto"/>
          </w:tcPr>
          <w:p w14:paraId="7E17EFC0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Obvladovanje procesov</w:t>
            </w:r>
          </w:p>
        </w:tc>
        <w:tc>
          <w:tcPr>
            <w:tcW w:w="1007" w:type="dxa"/>
            <w:shd w:val="clear" w:color="auto" w:fill="auto"/>
          </w:tcPr>
          <w:p w14:paraId="77558B9D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27DA0856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727EA048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ED7F093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D353283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CDF8FDA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679E63E0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426A85BB" w14:textId="7C97371B" w:rsidR="00FE6D31" w:rsidRPr="00D45A04" w:rsidRDefault="00FE6D31" w:rsidP="009330B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30BA">
              <w:rPr>
                <w:b/>
                <w:sz w:val="20"/>
                <w:szCs w:val="20"/>
              </w:rPr>
              <w:t>8</w:t>
            </w:r>
          </w:p>
        </w:tc>
      </w:tr>
      <w:tr w:rsidR="00FE6D31" w14:paraId="5ECCB43F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E47553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2183" w:type="dxa"/>
            <w:shd w:val="clear" w:color="auto" w:fill="auto"/>
          </w:tcPr>
          <w:p w14:paraId="619D9EC9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Računalniško vodeni procesi</w:t>
            </w:r>
          </w:p>
        </w:tc>
        <w:tc>
          <w:tcPr>
            <w:tcW w:w="1007" w:type="dxa"/>
            <w:shd w:val="clear" w:color="auto" w:fill="auto"/>
          </w:tcPr>
          <w:p w14:paraId="76E1638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FB3279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70218D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067F627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FF16D2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14:paraId="4BF68AE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5" w:type="dxa"/>
            <w:shd w:val="clear" w:color="auto" w:fill="auto"/>
          </w:tcPr>
          <w:p w14:paraId="4C3A954E" w14:textId="4967ADB8" w:rsidR="00FE6D31" w:rsidRPr="00FE35EB" w:rsidRDefault="009330BA" w:rsidP="009330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14:paraId="7E7EBAAE" w14:textId="0AC413AC" w:rsidR="00FE6D31" w:rsidRPr="00FE35EB" w:rsidRDefault="009330BA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6D31" w14:paraId="2FD18B47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6E2BCBA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2183" w:type="dxa"/>
            <w:shd w:val="clear" w:color="auto" w:fill="auto"/>
          </w:tcPr>
          <w:p w14:paraId="21307553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Meritve 2</w:t>
            </w:r>
          </w:p>
        </w:tc>
        <w:tc>
          <w:tcPr>
            <w:tcW w:w="1007" w:type="dxa"/>
            <w:shd w:val="clear" w:color="auto" w:fill="auto"/>
          </w:tcPr>
          <w:p w14:paraId="5B11B8B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1E7E38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80F86F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16BA311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FF9F40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3313A4F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13AD158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721F24B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67BED1B1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14D8FF2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2183" w:type="dxa"/>
            <w:shd w:val="clear" w:color="auto" w:fill="auto"/>
          </w:tcPr>
          <w:p w14:paraId="63C26020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Obvladovanje procesov</w:t>
            </w:r>
          </w:p>
        </w:tc>
        <w:tc>
          <w:tcPr>
            <w:tcW w:w="1007" w:type="dxa"/>
            <w:shd w:val="clear" w:color="auto" w:fill="auto"/>
          </w:tcPr>
          <w:p w14:paraId="32EE925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57161A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9BC578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975B1C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332D95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0C7DC2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4E55BB4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49FF71D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2B66E43A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1E7F60EC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M7</w:t>
            </w:r>
          </w:p>
        </w:tc>
        <w:tc>
          <w:tcPr>
            <w:tcW w:w="2183" w:type="dxa"/>
            <w:shd w:val="clear" w:color="auto" w:fill="auto"/>
          </w:tcPr>
          <w:p w14:paraId="17B60D9C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Avtomatika</w:t>
            </w:r>
          </w:p>
        </w:tc>
        <w:tc>
          <w:tcPr>
            <w:tcW w:w="1007" w:type="dxa"/>
            <w:shd w:val="clear" w:color="auto" w:fill="auto"/>
          </w:tcPr>
          <w:p w14:paraId="3E34E546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izbirno</w:t>
            </w:r>
          </w:p>
        </w:tc>
        <w:tc>
          <w:tcPr>
            <w:tcW w:w="888" w:type="dxa"/>
            <w:shd w:val="clear" w:color="auto" w:fill="auto"/>
          </w:tcPr>
          <w:p w14:paraId="0E4C92D6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D45A04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2AA9DE81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1C9CEA2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608F98A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159F10E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281A2B1" w14:textId="77777777" w:rsidR="00FE6D31" w:rsidRPr="00D45A0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24B3CC3" w14:textId="373510CF" w:rsidR="00FE6D31" w:rsidRPr="00D45A04" w:rsidRDefault="009330BA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E6D31" w14:paraId="7AFD0DF9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54E415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2183" w:type="dxa"/>
            <w:shd w:val="clear" w:color="auto" w:fill="auto"/>
          </w:tcPr>
          <w:p w14:paraId="462C7566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Sistemi vodenja procesov 2</w:t>
            </w:r>
          </w:p>
        </w:tc>
        <w:tc>
          <w:tcPr>
            <w:tcW w:w="1007" w:type="dxa"/>
            <w:shd w:val="clear" w:color="auto" w:fill="auto"/>
          </w:tcPr>
          <w:p w14:paraId="32A0B40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A265E0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CF33B2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14:paraId="6A31B2A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FA01FF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14:paraId="0CF80CE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shd w:val="clear" w:color="auto" w:fill="auto"/>
          </w:tcPr>
          <w:p w14:paraId="23137AD2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14:paraId="3D5B84A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6D31" w14:paraId="2A993EF6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90E0DB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2183" w:type="dxa"/>
            <w:shd w:val="clear" w:color="auto" w:fill="auto"/>
          </w:tcPr>
          <w:p w14:paraId="0B30A329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Izvršilni sistemi</w:t>
            </w:r>
          </w:p>
        </w:tc>
        <w:tc>
          <w:tcPr>
            <w:tcW w:w="1007" w:type="dxa"/>
            <w:shd w:val="clear" w:color="auto" w:fill="auto"/>
          </w:tcPr>
          <w:p w14:paraId="63F01D8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DA9C8B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586EEC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6483F6C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59F14F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32F5594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096E95B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72726BA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726797CF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41133E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D7</w:t>
            </w:r>
          </w:p>
        </w:tc>
        <w:tc>
          <w:tcPr>
            <w:tcW w:w="2183" w:type="dxa"/>
            <w:shd w:val="clear" w:color="auto" w:fill="auto"/>
          </w:tcPr>
          <w:p w14:paraId="33017BF7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Avtomatika</w:t>
            </w:r>
          </w:p>
        </w:tc>
        <w:tc>
          <w:tcPr>
            <w:tcW w:w="1007" w:type="dxa"/>
            <w:shd w:val="clear" w:color="auto" w:fill="auto"/>
          </w:tcPr>
          <w:p w14:paraId="5AFD720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80CFC7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53F483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7C222A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DB8FF4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D25CB4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3DF4ABD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4" w:type="dxa"/>
            <w:shd w:val="clear" w:color="auto" w:fill="auto"/>
          </w:tcPr>
          <w:p w14:paraId="6E70A49A" w14:textId="72F67FC7" w:rsidR="00FE6D31" w:rsidRPr="00FE35EB" w:rsidRDefault="009330BA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0441B8E8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B37E7C0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M8</w:t>
            </w:r>
          </w:p>
        </w:tc>
        <w:tc>
          <w:tcPr>
            <w:tcW w:w="2183" w:type="dxa"/>
            <w:shd w:val="clear" w:color="auto" w:fill="auto"/>
          </w:tcPr>
          <w:p w14:paraId="7AC2547D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Elektronske naprave</w:t>
            </w:r>
          </w:p>
        </w:tc>
        <w:tc>
          <w:tcPr>
            <w:tcW w:w="1007" w:type="dxa"/>
            <w:shd w:val="clear" w:color="auto" w:fill="auto"/>
          </w:tcPr>
          <w:p w14:paraId="0C3031E7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izbirno</w:t>
            </w:r>
          </w:p>
        </w:tc>
        <w:tc>
          <w:tcPr>
            <w:tcW w:w="888" w:type="dxa"/>
            <w:shd w:val="clear" w:color="auto" w:fill="auto"/>
          </w:tcPr>
          <w:p w14:paraId="2FF73360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397AB627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3AACC90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A767459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D5A5179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3CF47250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8D23B83" w14:textId="50B76DE4" w:rsidR="00FE6D31" w:rsidRPr="00555C63" w:rsidRDefault="009330BA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E6D31" w14:paraId="6F24C888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685F451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2183" w:type="dxa"/>
            <w:shd w:val="clear" w:color="auto" w:fill="auto"/>
          </w:tcPr>
          <w:p w14:paraId="29EB6984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Elektronski elementi in vezja 2</w:t>
            </w:r>
          </w:p>
        </w:tc>
        <w:tc>
          <w:tcPr>
            <w:tcW w:w="1007" w:type="dxa"/>
            <w:shd w:val="clear" w:color="auto" w:fill="auto"/>
          </w:tcPr>
          <w:p w14:paraId="473BA9B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6EADD9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B4403B0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14:paraId="4B4E26E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036DC4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14:paraId="23ACAB3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shd w:val="clear" w:color="auto" w:fill="auto"/>
          </w:tcPr>
          <w:p w14:paraId="3232262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14:paraId="48EE0AE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6D31" w14:paraId="59E9FD38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712E055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</w:t>
            </w:r>
          </w:p>
        </w:tc>
        <w:tc>
          <w:tcPr>
            <w:tcW w:w="2183" w:type="dxa"/>
            <w:shd w:val="clear" w:color="auto" w:fill="auto"/>
          </w:tcPr>
          <w:p w14:paraId="0D8F9EDE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Prenosna elektronika</w:t>
            </w:r>
          </w:p>
        </w:tc>
        <w:tc>
          <w:tcPr>
            <w:tcW w:w="1007" w:type="dxa"/>
            <w:shd w:val="clear" w:color="auto" w:fill="auto"/>
          </w:tcPr>
          <w:p w14:paraId="59CE706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FBB23B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957015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09DA83B4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EFB4CD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29C05DC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53DB5F0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21DA974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36803AE1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0A42E4E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2183" w:type="dxa"/>
            <w:shd w:val="clear" w:color="auto" w:fill="auto"/>
          </w:tcPr>
          <w:p w14:paraId="35911B76" w14:textId="77777777" w:rsidR="00FE6D31" w:rsidRPr="00824B24" w:rsidRDefault="00FE6D31" w:rsidP="003B6A35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 xml:space="preserve">Praktično izobraževanje – </w:t>
            </w:r>
            <w:r w:rsidR="003B6A35">
              <w:rPr>
                <w:sz w:val="20"/>
                <w:szCs w:val="20"/>
              </w:rPr>
              <w:t>Elektronske naprave</w:t>
            </w:r>
          </w:p>
        </w:tc>
        <w:tc>
          <w:tcPr>
            <w:tcW w:w="1007" w:type="dxa"/>
            <w:shd w:val="clear" w:color="auto" w:fill="auto"/>
          </w:tcPr>
          <w:p w14:paraId="1AD74F6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10D863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EE3ED5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914DCE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06B498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EF0C86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7645547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4" w:type="dxa"/>
            <w:shd w:val="clear" w:color="auto" w:fill="auto"/>
          </w:tcPr>
          <w:p w14:paraId="5CC6177F" w14:textId="16BD5EDD" w:rsidR="00FE6D31" w:rsidRPr="00FE35EB" w:rsidRDefault="009330BA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5FF42101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705F981C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M9</w:t>
            </w:r>
          </w:p>
        </w:tc>
        <w:tc>
          <w:tcPr>
            <w:tcW w:w="2183" w:type="dxa"/>
            <w:shd w:val="clear" w:color="auto" w:fill="auto"/>
          </w:tcPr>
          <w:p w14:paraId="1E5B6A3A" w14:textId="77777777" w:rsidR="00FE6D31" w:rsidRPr="00824B24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824B24">
              <w:rPr>
                <w:b/>
                <w:sz w:val="20"/>
                <w:szCs w:val="20"/>
              </w:rPr>
              <w:t>Energetske naprave</w:t>
            </w:r>
          </w:p>
        </w:tc>
        <w:tc>
          <w:tcPr>
            <w:tcW w:w="1007" w:type="dxa"/>
            <w:shd w:val="clear" w:color="auto" w:fill="auto"/>
          </w:tcPr>
          <w:p w14:paraId="3406F6E2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izbirno</w:t>
            </w:r>
          </w:p>
        </w:tc>
        <w:tc>
          <w:tcPr>
            <w:tcW w:w="888" w:type="dxa"/>
            <w:shd w:val="clear" w:color="auto" w:fill="auto"/>
          </w:tcPr>
          <w:p w14:paraId="0A39FE57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555C63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6DDF18F5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2CD688A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D304196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F50EDF5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EC5C15E" w14:textId="77777777" w:rsidR="00FE6D31" w:rsidRPr="00555C63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63982C9B" w14:textId="11AD93BE" w:rsidR="00FE6D31" w:rsidRPr="00555C63" w:rsidRDefault="009330BA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E6D31" w14:paraId="371A533B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3A31661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</w:t>
            </w:r>
          </w:p>
        </w:tc>
        <w:tc>
          <w:tcPr>
            <w:tcW w:w="2183" w:type="dxa"/>
            <w:shd w:val="clear" w:color="auto" w:fill="auto"/>
          </w:tcPr>
          <w:p w14:paraId="129E5A1D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Pogonska tehnika</w:t>
            </w:r>
          </w:p>
        </w:tc>
        <w:tc>
          <w:tcPr>
            <w:tcW w:w="1007" w:type="dxa"/>
            <w:shd w:val="clear" w:color="auto" w:fill="auto"/>
          </w:tcPr>
          <w:p w14:paraId="5FF3B9F7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43211B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FDF9E2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14:paraId="30C25EB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BB8363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14:paraId="5504F4D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shd w:val="clear" w:color="auto" w:fill="auto"/>
          </w:tcPr>
          <w:p w14:paraId="3A317E33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14:paraId="17C336CF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6D31" w14:paraId="1F68D8B3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07F7C27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</w:t>
            </w:r>
          </w:p>
        </w:tc>
        <w:tc>
          <w:tcPr>
            <w:tcW w:w="2183" w:type="dxa"/>
            <w:shd w:val="clear" w:color="auto" w:fill="auto"/>
          </w:tcPr>
          <w:p w14:paraId="46EC4CBC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Električne inštalacije in razsvetljava 2</w:t>
            </w:r>
          </w:p>
        </w:tc>
        <w:tc>
          <w:tcPr>
            <w:tcW w:w="1007" w:type="dxa"/>
            <w:shd w:val="clear" w:color="auto" w:fill="auto"/>
          </w:tcPr>
          <w:p w14:paraId="7248ABA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8EDF9F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C9B398C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39FB67E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CCE0406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067D44BB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0EC278C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55A11328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14:paraId="510D16CC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144E0579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2183" w:type="dxa"/>
            <w:shd w:val="clear" w:color="auto" w:fill="auto"/>
          </w:tcPr>
          <w:p w14:paraId="1034C083" w14:textId="77777777" w:rsidR="00FE6D31" w:rsidRPr="00824B24" w:rsidRDefault="00FE6D31" w:rsidP="00FE6D31">
            <w:pPr>
              <w:widowControl w:val="0"/>
              <w:rPr>
                <w:sz w:val="20"/>
                <w:szCs w:val="20"/>
              </w:rPr>
            </w:pPr>
            <w:r w:rsidRPr="00824B24">
              <w:rPr>
                <w:sz w:val="20"/>
                <w:szCs w:val="20"/>
              </w:rPr>
              <w:t>Praktično izobraževanje – Energetske naprave</w:t>
            </w:r>
          </w:p>
        </w:tc>
        <w:tc>
          <w:tcPr>
            <w:tcW w:w="1007" w:type="dxa"/>
            <w:shd w:val="clear" w:color="auto" w:fill="auto"/>
          </w:tcPr>
          <w:p w14:paraId="52CA14F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D941EF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753A5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A4B9CBA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1C88135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411AEF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7572E67D" w14:textId="77777777" w:rsidR="00FE6D31" w:rsidRPr="00FE35EB" w:rsidRDefault="00FE6D31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4" w:type="dxa"/>
            <w:shd w:val="clear" w:color="auto" w:fill="auto"/>
          </w:tcPr>
          <w:p w14:paraId="54014DA8" w14:textId="484CF41B" w:rsidR="00FE6D31" w:rsidRPr="00FE35EB" w:rsidRDefault="009330BA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:rsidRPr="006553B1" w14:paraId="3CEA54AB" w14:textId="77777777" w:rsidTr="00166973">
        <w:trPr>
          <w:cantSplit/>
        </w:trPr>
        <w:tc>
          <w:tcPr>
            <w:tcW w:w="994" w:type="dxa"/>
            <w:shd w:val="clear" w:color="auto" w:fill="auto"/>
          </w:tcPr>
          <w:p w14:paraId="7E30781B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EE3CA0">
              <w:rPr>
                <w:b/>
                <w:sz w:val="20"/>
                <w:szCs w:val="20"/>
              </w:rPr>
              <w:t>M10</w:t>
            </w:r>
          </w:p>
        </w:tc>
        <w:tc>
          <w:tcPr>
            <w:tcW w:w="2183" w:type="dxa"/>
            <w:shd w:val="clear" w:color="auto" w:fill="auto"/>
          </w:tcPr>
          <w:p w14:paraId="247CA882" w14:textId="47F1CFA3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EE3CA0">
              <w:rPr>
                <w:b/>
                <w:sz w:val="20"/>
                <w:szCs w:val="20"/>
              </w:rPr>
              <w:t>Energetsko upravljanje</w:t>
            </w:r>
            <w:r w:rsidR="00850B87">
              <w:rPr>
                <w:b/>
                <w:sz w:val="20"/>
                <w:szCs w:val="20"/>
              </w:rPr>
              <w:t xml:space="preserve"> stavb</w:t>
            </w:r>
          </w:p>
        </w:tc>
        <w:tc>
          <w:tcPr>
            <w:tcW w:w="1007" w:type="dxa"/>
            <w:shd w:val="clear" w:color="auto" w:fill="auto"/>
          </w:tcPr>
          <w:p w14:paraId="5D595113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EE3CA0">
              <w:rPr>
                <w:b/>
                <w:sz w:val="20"/>
                <w:szCs w:val="20"/>
              </w:rPr>
              <w:t>izbirno</w:t>
            </w:r>
          </w:p>
        </w:tc>
        <w:tc>
          <w:tcPr>
            <w:tcW w:w="888" w:type="dxa"/>
            <w:shd w:val="clear" w:color="auto" w:fill="auto"/>
          </w:tcPr>
          <w:p w14:paraId="46883B8A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EE3CA0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7360FDB6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AF2347D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8D48589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C13C8CA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5E0AB610" w14:textId="77777777" w:rsidR="00FE6D31" w:rsidRPr="00EE3CA0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BF764FE" w14:textId="1149C8D4" w:rsidR="00FE6D31" w:rsidRPr="00EE3CA0" w:rsidRDefault="009330BA" w:rsidP="00FE6D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E6D31" w:rsidRPr="006553B1" w14:paraId="49C51B51" w14:textId="77777777" w:rsidTr="00166973">
        <w:trPr>
          <w:cantSplit/>
        </w:trPr>
        <w:tc>
          <w:tcPr>
            <w:tcW w:w="994" w:type="dxa"/>
            <w:shd w:val="clear" w:color="auto" w:fill="auto"/>
          </w:tcPr>
          <w:p w14:paraId="04BEE949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P20</w:t>
            </w:r>
          </w:p>
        </w:tc>
        <w:tc>
          <w:tcPr>
            <w:tcW w:w="2183" w:type="dxa"/>
            <w:shd w:val="clear" w:color="auto" w:fill="auto"/>
          </w:tcPr>
          <w:p w14:paraId="2B083BBC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Energetsko upravljanje stavb</w:t>
            </w:r>
          </w:p>
        </w:tc>
        <w:tc>
          <w:tcPr>
            <w:tcW w:w="1007" w:type="dxa"/>
            <w:shd w:val="clear" w:color="auto" w:fill="auto"/>
          </w:tcPr>
          <w:p w14:paraId="75E86732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FCBE970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CC76CB0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14:paraId="09A197A6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7436A96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72</w:t>
            </w:r>
          </w:p>
        </w:tc>
        <w:tc>
          <w:tcPr>
            <w:tcW w:w="888" w:type="dxa"/>
            <w:shd w:val="clear" w:color="auto" w:fill="auto"/>
          </w:tcPr>
          <w:p w14:paraId="105CC793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shd w:val="clear" w:color="auto" w:fill="auto"/>
          </w:tcPr>
          <w:p w14:paraId="52610607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14:paraId="6F311A26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8</w:t>
            </w:r>
          </w:p>
        </w:tc>
      </w:tr>
      <w:tr w:rsidR="00FE6D31" w:rsidRPr="006553B1" w14:paraId="25B48A88" w14:textId="77777777" w:rsidTr="00166973">
        <w:trPr>
          <w:cantSplit/>
        </w:trPr>
        <w:tc>
          <w:tcPr>
            <w:tcW w:w="994" w:type="dxa"/>
            <w:shd w:val="clear" w:color="auto" w:fill="auto"/>
          </w:tcPr>
          <w:p w14:paraId="29B5C17A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P21</w:t>
            </w:r>
          </w:p>
        </w:tc>
        <w:tc>
          <w:tcPr>
            <w:tcW w:w="2183" w:type="dxa"/>
            <w:shd w:val="clear" w:color="auto" w:fill="auto"/>
          </w:tcPr>
          <w:p w14:paraId="3CCC3100" w14:textId="1A85954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Učinkovita raba energije</w:t>
            </w:r>
            <w:r w:rsidR="008B0A04">
              <w:rPr>
                <w:sz w:val="20"/>
                <w:szCs w:val="20"/>
              </w:rPr>
              <w:t xml:space="preserve"> v stavbah</w:t>
            </w:r>
          </w:p>
        </w:tc>
        <w:tc>
          <w:tcPr>
            <w:tcW w:w="1007" w:type="dxa"/>
            <w:shd w:val="clear" w:color="auto" w:fill="auto"/>
          </w:tcPr>
          <w:p w14:paraId="00809203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F6E3BBA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2F64915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36</w:t>
            </w:r>
          </w:p>
        </w:tc>
        <w:tc>
          <w:tcPr>
            <w:tcW w:w="534" w:type="dxa"/>
            <w:shd w:val="clear" w:color="auto" w:fill="auto"/>
          </w:tcPr>
          <w:p w14:paraId="5D5E68E5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9EAF0DC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1526EF55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11B84754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659524E0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5</w:t>
            </w:r>
          </w:p>
        </w:tc>
      </w:tr>
      <w:tr w:rsidR="00FE6D31" w:rsidRPr="00DE1DB9" w14:paraId="3868C141" w14:textId="77777777" w:rsidTr="00166973">
        <w:trPr>
          <w:cantSplit/>
        </w:trPr>
        <w:tc>
          <w:tcPr>
            <w:tcW w:w="994" w:type="dxa"/>
            <w:shd w:val="clear" w:color="auto" w:fill="auto"/>
          </w:tcPr>
          <w:p w14:paraId="1A333F20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D10</w:t>
            </w:r>
          </w:p>
        </w:tc>
        <w:tc>
          <w:tcPr>
            <w:tcW w:w="2183" w:type="dxa"/>
            <w:shd w:val="clear" w:color="auto" w:fill="auto"/>
          </w:tcPr>
          <w:p w14:paraId="3B097F8C" w14:textId="68802E14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Praktično izobraževanje – Energetsko upravljanje</w:t>
            </w:r>
            <w:r w:rsidR="00850B87">
              <w:rPr>
                <w:sz w:val="20"/>
                <w:szCs w:val="20"/>
              </w:rPr>
              <w:t xml:space="preserve"> stavb</w:t>
            </w:r>
          </w:p>
        </w:tc>
        <w:tc>
          <w:tcPr>
            <w:tcW w:w="1007" w:type="dxa"/>
            <w:shd w:val="clear" w:color="auto" w:fill="auto"/>
          </w:tcPr>
          <w:p w14:paraId="766EFE4A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B1E5452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59595F1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6A63BAF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24C693D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86E19A2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72DA38D6" w14:textId="77777777" w:rsidR="00FE6D31" w:rsidRPr="00EE3CA0" w:rsidRDefault="00FE6D31" w:rsidP="00FE6D31">
            <w:pPr>
              <w:widowControl w:val="0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160</w:t>
            </w:r>
          </w:p>
        </w:tc>
        <w:tc>
          <w:tcPr>
            <w:tcW w:w="914" w:type="dxa"/>
            <w:shd w:val="clear" w:color="auto" w:fill="auto"/>
          </w:tcPr>
          <w:p w14:paraId="38C3538B" w14:textId="56995FDC" w:rsidR="00FE6D31" w:rsidRPr="00EE3CA0" w:rsidRDefault="009330BA" w:rsidP="00FE6D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6D31" w:rsidRPr="00FE6D31" w14:paraId="42FF497E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25CAB893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M11</w:t>
            </w:r>
          </w:p>
        </w:tc>
        <w:tc>
          <w:tcPr>
            <w:tcW w:w="2183" w:type="dxa"/>
            <w:shd w:val="clear" w:color="auto" w:fill="auto"/>
          </w:tcPr>
          <w:p w14:paraId="6D17B0B2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Odprti kurikul 2</w:t>
            </w:r>
          </w:p>
        </w:tc>
        <w:tc>
          <w:tcPr>
            <w:tcW w:w="1007" w:type="dxa"/>
            <w:shd w:val="clear" w:color="auto" w:fill="auto"/>
          </w:tcPr>
          <w:p w14:paraId="40E29FF0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511E9D04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1E7A92B3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F5A943F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0F63012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F9EEDB1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3F118042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D723F9E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6</w:t>
            </w:r>
          </w:p>
        </w:tc>
      </w:tr>
      <w:tr w:rsidR="00FE6D31" w:rsidRPr="00FE6D31" w14:paraId="4C4AA608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56B35059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P22</w:t>
            </w:r>
          </w:p>
        </w:tc>
        <w:tc>
          <w:tcPr>
            <w:tcW w:w="2183" w:type="dxa"/>
            <w:shd w:val="clear" w:color="auto" w:fill="auto"/>
          </w:tcPr>
          <w:p w14:paraId="381E3D8D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Predmet odprtega kurikula 2</w:t>
            </w:r>
          </w:p>
        </w:tc>
        <w:tc>
          <w:tcPr>
            <w:tcW w:w="1007" w:type="dxa"/>
            <w:shd w:val="clear" w:color="auto" w:fill="auto"/>
          </w:tcPr>
          <w:p w14:paraId="7B2C0E2E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428F13F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1BBE584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060B472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8F75BCB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489679E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  <w:shd w:val="clear" w:color="auto" w:fill="auto"/>
          </w:tcPr>
          <w:p w14:paraId="3658EF5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0CE1C4E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5</w:t>
            </w:r>
          </w:p>
        </w:tc>
      </w:tr>
      <w:tr w:rsidR="00FE6D31" w:rsidRPr="00FE6D31" w14:paraId="4F8E25E5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66D066E2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D11</w:t>
            </w:r>
          </w:p>
        </w:tc>
        <w:tc>
          <w:tcPr>
            <w:tcW w:w="2183" w:type="dxa"/>
            <w:shd w:val="clear" w:color="auto" w:fill="auto"/>
          </w:tcPr>
          <w:p w14:paraId="6407CE1B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Praktično izobraževanje – Odprti kurikul 2</w:t>
            </w:r>
          </w:p>
        </w:tc>
        <w:tc>
          <w:tcPr>
            <w:tcW w:w="1007" w:type="dxa"/>
            <w:shd w:val="clear" w:color="auto" w:fill="auto"/>
          </w:tcPr>
          <w:p w14:paraId="1A7AD22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4DBFA2D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6198769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C6C92C0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C468DCB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9BA6781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7F21B9FE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30</w:t>
            </w:r>
          </w:p>
        </w:tc>
        <w:tc>
          <w:tcPr>
            <w:tcW w:w="914" w:type="dxa"/>
            <w:shd w:val="clear" w:color="auto" w:fill="auto"/>
          </w:tcPr>
          <w:p w14:paraId="4BE94879" w14:textId="77777777" w:rsidR="00FE6D31" w:rsidRPr="00FE6D31" w:rsidRDefault="00FE6D31" w:rsidP="00FE6D31">
            <w:pPr>
              <w:widowControl w:val="0"/>
              <w:rPr>
                <w:sz w:val="20"/>
                <w:szCs w:val="20"/>
              </w:rPr>
            </w:pPr>
            <w:r w:rsidRPr="00FE6D31">
              <w:rPr>
                <w:sz w:val="20"/>
                <w:szCs w:val="20"/>
              </w:rPr>
              <w:t>1</w:t>
            </w:r>
          </w:p>
        </w:tc>
      </w:tr>
      <w:tr w:rsidR="00FE6D31" w:rsidRPr="00FE6D31" w14:paraId="14F2A5E7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1B50972A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P2</w:t>
            </w:r>
            <w:r w:rsidR="00635E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14:paraId="7DC3D8FB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Prosto izbirni predmet</w:t>
            </w:r>
          </w:p>
        </w:tc>
        <w:tc>
          <w:tcPr>
            <w:tcW w:w="1007" w:type="dxa"/>
            <w:shd w:val="clear" w:color="auto" w:fill="auto"/>
          </w:tcPr>
          <w:p w14:paraId="5D681443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obvezno</w:t>
            </w:r>
          </w:p>
        </w:tc>
        <w:tc>
          <w:tcPr>
            <w:tcW w:w="888" w:type="dxa"/>
            <w:shd w:val="clear" w:color="auto" w:fill="auto"/>
          </w:tcPr>
          <w:p w14:paraId="7CDE2A93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72143A3E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D0B4BA5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561BACF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1483DB7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14:paraId="1B7456E5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14" w:type="dxa"/>
            <w:shd w:val="clear" w:color="auto" w:fill="auto"/>
          </w:tcPr>
          <w:p w14:paraId="5936589F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5</w:t>
            </w:r>
          </w:p>
        </w:tc>
      </w:tr>
      <w:tr w:rsidR="00FE6D31" w14:paraId="530D959E" w14:textId="77777777" w:rsidTr="00824B24">
        <w:trPr>
          <w:cantSplit/>
        </w:trPr>
        <w:tc>
          <w:tcPr>
            <w:tcW w:w="994" w:type="dxa"/>
            <w:shd w:val="clear" w:color="auto" w:fill="auto"/>
          </w:tcPr>
          <w:p w14:paraId="3BD3561A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D12</w:t>
            </w:r>
          </w:p>
        </w:tc>
        <w:tc>
          <w:tcPr>
            <w:tcW w:w="2183" w:type="dxa"/>
            <w:shd w:val="clear" w:color="auto" w:fill="auto"/>
          </w:tcPr>
          <w:p w14:paraId="359AEC5A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Diplomsko delo</w:t>
            </w:r>
          </w:p>
        </w:tc>
        <w:tc>
          <w:tcPr>
            <w:tcW w:w="1007" w:type="dxa"/>
            <w:shd w:val="clear" w:color="auto" w:fill="auto"/>
          </w:tcPr>
          <w:p w14:paraId="136A086C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5D1D4E6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711" w:type="dxa"/>
            <w:shd w:val="clear" w:color="auto" w:fill="auto"/>
          </w:tcPr>
          <w:p w14:paraId="3DE16833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0B6754E8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630FCBC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05C7177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2579D2C6" w14:textId="77777777" w:rsidR="00FE6D31" w:rsidRPr="00FE6D31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4D97C92D" w14:textId="77777777" w:rsidR="00FE6D31" w:rsidRPr="001601E2" w:rsidRDefault="00FE6D31" w:rsidP="00FE6D31">
            <w:pPr>
              <w:widowControl w:val="0"/>
              <w:rPr>
                <w:b/>
                <w:sz w:val="20"/>
                <w:szCs w:val="20"/>
              </w:rPr>
            </w:pPr>
            <w:r w:rsidRPr="00FE6D31">
              <w:rPr>
                <w:b/>
                <w:sz w:val="20"/>
                <w:szCs w:val="20"/>
              </w:rPr>
              <w:t>5</w:t>
            </w:r>
          </w:p>
        </w:tc>
      </w:tr>
    </w:tbl>
    <w:p w14:paraId="4B31B92C" w14:textId="77777777" w:rsidR="00A02170" w:rsidRDefault="00A02170" w:rsidP="00293687">
      <w:pPr>
        <w:widowControl w:val="0"/>
      </w:pPr>
    </w:p>
    <w:p w14:paraId="4D99A09B" w14:textId="77777777" w:rsidR="00A02170" w:rsidRDefault="005C10C8" w:rsidP="00293687">
      <w:pPr>
        <w:widowControl w:val="0"/>
      </w:pPr>
      <w:r>
        <w:t>Opombe:</w:t>
      </w:r>
    </w:p>
    <w:p w14:paraId="19B32910" w14:textId="77777777" w:rsidR="005C10C8" w:rsidRDefault="005C10C8" w:rsidP="00293687">
      <w:pPr>
        <w:widowControl w:val="0"/>
      </w:pPr>
      <w:r>
        <w:t>PR -</w:t>
      </w:r>
      <w:r>
        <w:tab/>
        <w:t>predavanja</w:t>
      </w:r>
    </w:p>
    <w:p w14:paraId="093AFA9F" w14:textId="77777777" w:rsidR="005C10C8" w:rsidRDefault="005C10C8" w:rsidP="00293687">
      <w:pPr>
        <w:widowControl w:val="0"/>
      </w:pPr>
      <w:r>
        <w:t>SV -</w:t>
      </w:r>
      <w:r>
        <w:tab/>
        <w:t>seminarske vaje</w:t>
      </w:r>
    </w:p>
    <w:p w14:paraId="36AD54E4" w14:textId="77777777" w:rsidR="005C10C8" w:rsidRDefault="005C10C8" w:rsidP="00293687">
      <w:pPr>
        <w:widowControl w:val="0"/>
      </w:pPr>
      <w:r>
        <w:t xml:space="preserve">LV - </w:t>
      </w:r>
      <w:r>
        <w:tab/>
        <w:t>laboratorijske vaje</w:t>
      </w:r>
    </w:p>
    <w:p w14:paraId="329E9256" w14:textId="77777777" w:rsidR="005C10C8" w:rsidRDefault="005C10C8" w:rsidP="00293687">
      <w:pPr>
        <w:widowControl w:val="0"/>
      </w:pPr>
      <w:r>
        <w:t>M -</w:t>
      </w:r>
      <w:r>
        <w:tab/>
        <w:t>modul</w:t>
      </w:r>
    </w:p>
    <w:p w14:paraId="0860A91D" w14:textId="77777777" w:rsidR="005C10C8" w:rsidRDefault="005C10C8" w:rsidP="00293687">
      <w:pPr>
        <w:widowControl w:val="0"/>
      </w:pPr>
      <w:r>
        <w:t>P -</w:t>
      </w:r>
      <w:r>
        <w:tab/>
        <w:t>predmet</w:t>
      </w:r>
    </w:p>
    <w:p w14:paraId="7F447607" w14:textId="77777777" w:rsidR="005C10C8" w:rsidRDefault="005C10C8" w:rsidP="00293687">
      <w:pPr>
        <w:widowControl w:val="0"/>
      </w:pPr>
      <w:r>
        <w:t>D -</w:t>
      </w:r>
      <w:r>
        <w:tab/>
        <w:t>druga sestavina študijskega programa (praktično izobraževanje, diplomsko delo)</w:t>
      </w:r>
    </w:p>
    <w:p w14:paraId="0070E91A" w14:textId="77777777" w:rsidR="00A02170" w:rsidRDefault="0033637E" w:rsidP="00293687">
      <w:pPr>
        <w:widowControl w:val="0"/>
      </w:pPr>
      <w:r>
        <w:t>Katalogi znanja so pripravljeni za predmete (P) in druge sestavine študijskega programa (D).</w:t>
      </w:r>
    </w:p>
    <w:p w14:paraId="06AB35FC" w14:textId="77777777" w:rsidR="0033637E" w:rsidRPr="000B0193" w:rsidRDefault="0033637E" w:rsidP="00293687">
      <w:pPr>
        <w:widowControl w:val="0"/>
      </w:pPr>
    </w:p>
    <w:p w14:paraId="7142A61D" w14:textId="77777777" w:rsidR="00580C85" w:rsidRPr="000B0193" w:rsidRDefault="00580C85" w:rsidP="00F41BB6">
      <w:pPr>
        <w:pStyle w:val="section1"/>
        <w:widowControl w:val="0"/>
        <w:spacing w:before="0" w:beforeAutospacing="0" w:after="120" w:afterAutospacing="0"/>
        <w:rPr>
          <w:b/>
        </w:rPr>
      </w:pPr>
      <w:r w:rsidRPr="000B0193">
        <w:rPr>
          <w:b/>
        </w:rPr>
        <w:t>Pojasnila k predmetniku: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8D7C28" w14:paraId="7D89A9F8" w14:textId="77777777" w:rsidTr="00341C60">
        <w:tc>
          <w:tcPr>
            <w:tcW w:w="9720" w:type="dxa"/>
            <w:shd w:val="clear" w:color="auto" w:fill="auto"/>
          </w:tcPr>
          <w:p w14:paraId="24EB9A42" w14:textId="77777777" w:rsidR="008D7C28" w:rsidRDefault="00E209FE" w:rsidP="00D237B6">
            <w:pPr>
              <w:pStyle w:val="section1"/>
              <w:widowControl w:val="0"/>
              <w:spacing w:before="0" w:beforeAutospacing="0" w:after="0" w:afterAutospacing="0"/>
              <w:jc w:val="both"/>
            </w:pPr>
            <w:r>
              <w:t>Študent izbere enega izmed izbirnih modulov od M7 do M10</w:t>
            </w:r>
          </w:p>
        </w:tc>
      </w:tr>
    </w:tbl>
    <w:p w14:paraId="254A80B0" w14:textId="77777777" w:rsidR="00580C85" w:rsidRDefault="00580C85" w:rsidP="00293687">
      <w:pPr>
        <w:pStyle w:val="section1"/>
        <w:widowControl w:val="0"/>
        <w:spacing w:before="0" w:beforeAutospacing="0" w:after="0" w:afterAutospacing="0"/>
        <w:jc w:val="both"/>
      </w:pPr>
    </w:p>
    <w:p w14:paraId="3637A180" w14:textId="77777777" w:rsidR="00EF0E5D" w:rsidRPr="000B0193" w:rsidRDefault="00EF0E5D" w:rsidP="00293687">
      <w:pPr>
        <w:pStyle w:val="section1"/>
        <w:widowControl w:val="0"/>
        <w:spacing w:before="0" w:beforeAutospacing="0" w:after="0" w:afterAutospacing="0"/>
        <w:jc w:val="both"/>
      </w:pPr>
    </w:p>
    <w:p w14:paraId="0F3B82DF" w14:textId="77777777" w:rsidR="00580C85" w:rsidRPr="000B0193" w:rsidRDefault="00580C85" w:rsidP="00080C67">
      <w:pPr>
        <w:widowControl w:val="0"/>
        <w:spacing w:before="120" w:after="120"/>
        <w:rPr>
          <w:b/>
        </w:rPr>
      </w:pPr>
      <w:r w:rsidRPr="000B0193">
        <w:rPr>
          <w:b/>
        </w:rPr>
        <w:t>2. ZNANJE IZVAJALCEV</w:t>
      </w:r>
    </w:p>
    <w:tbl>
      <w:tblPr>
        <w:tblW w:w="97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943"/>
        <w:gridCol w:w="3453"/>
        <w:gridCol w:w="1377"/>
        <w:gridCol w:w="3945"/>
      </w:tblGrid>
      <w:tr w:rsidR="00DA2552" w:rsidRPr="000B0193" w14:paraId="45AC2687" w14:textId="77777777" w:rsidTr="009330BA">
        <w:trPr>
          <w:cantSplit/>
          <w:trHeight w:val="240"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11285" w14:textId="77777777" w:rsidR="00DA2552" w:rsidRPr="000B0193" w:rsidRDefault="00DA2552" w:rsidP="009330BA">
            <w:pPr>
              <w:pStyle w:val="Tab-levo-bld"/>
              <w:widowControl w:val="0"/>
              <w:ind w:left="0"/>
              <w:jc w:val="center"/>
              <w:rPr>
                <w:szCs w:val="24"/>
                <w:lang w:val="sl-SI"/>
              </w:rPr>
            </w:pPr>
            <w:r w:rsidRPr="000B0193">
              <w:rPr>
                <w:szCs w:val="24"/>
                <w:lang w:val="sl-SI"/>
              </w:rPr>
              <w:t>Oznaka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0407A" w14:textId="77777777" w:rsidR="00DA2552" w:rsidRPr="000B0193" w:rsidRDefault="00DA2552" w:rsidP="009330BA">
            <w:pPr>
              <w:pStyle w:val="Tab-levo-bld"/>
              <w:widowControl w:val="0"/>
              <w:ind w:left="0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Predmet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638B9" w14:textId="77777777" w:rsidR="00DA2552" w:rsidRPr="000B0193" w:rsidRDefault="00DA2552" w:rsidP="009330BA">
            <w:pPr>
              <w:widowControl w:val="0"/>
              <w:rPr>
                <w:b/>
              </w:rPr>
            </w:pPr>
            <w:r w:rsidRPr="000B0193">
              <w:rPr>
                <w:b/>
              </w:rPr>
              <w:t>Izvajalec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AF816" w14:textId="77777777" w:rsidR="00DA2552" w:rsidRPr="000B0193" w:rsidRDefault="00DA2552" w:rsidP="009330BA">
            <w:pPr>
              <w:pStyle w:val="Tab-levo-bld"/>
              <w:widowControl w:val="0"/>
              <w:ind w:left="0"/>
              <w:rPr>
                <w:szCs w:val="24"/>
                <w:lang w:val="sl-SI"/>
              </w:rPr>
            </w:pPr>
            <w:r w:rsidRPr="000B0193">
              <w:rPr>
                <w:szCs w:val="24"/>
                <w:lang w:val="sl-SI"/>
              </w:rPr>
              <w:t xml:space="preserve">Znanje </w:t>
            </w:r>
            <w:r>
              <w:rPr>
                <w:szCs w:val="24"/>
                <w:lang w:val="sl-SI"/>
              </w:rPr>
              <w:t>s področja</w:t>
            </w:r>
          </w:p>
        </w:tc>
      </w:tr>
      <w:tr w:rsidR="00DA2552" w:rsidRPr="000B0193" w14:paraId="5F512B13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EEE45" w14:textId="77777777" w:rsidR="00DA2552" w:rsidRPr="000B0193" w:rsidRDefault="00DA2552" w:rsidP="009330BA">
            <w:pPr>
              <w:widowControl w:val="0"/>
            </w:pPr>
            <w:r>
              <w:t>P1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7B61F" w14:textId="77777777" w:rsidR="00DA2552" w:rsidRPr="000B0193" w:rsidRDefault="00DA2552" w:rsidP="009330BA">
            <w:pPr>
              <w:widowControl w:val="0"/>
            </w:pPr>
            <w:r>
              <w:t>Strokovna terminologija v tujem jeziku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269D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39893" w14:textId="77777777" w:rsidR="00DA2552" w:rsidRPr="000B0193" w:rsidRDefault="00DA2552" w:rsidP="009330BA">
            <w:pPr>
              <w:widowControl w:val="0"/>
            </w:pPr>
            <w:r>
              <w:t>visokošolskega izobraževanja ustreznega tujega jezika</w:t>
            </w:r>
          </w:p>
        </w:tc>
      </w:tr>
      <w:tr w:rsidR="00DA2552" w:rsidRPr="000B0193" w14:paraId="5F300F22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E526A" w14:textId="77777777" w:rsidR="00DA2552" w:rsidRDefault="00DA2552" w:rsidP="009330BA">
            <w:pPr>
              <w:widowControl w:val="0"/>
            </w:pPr>
            <w:r>
              <w:t>P2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C9689" w14:textId="77777777" w:rsidR="00DA2552" w:rsidRPr="000B0193" w:rsidRDefault="00DA2552" w:rsidP="009330BA">
            <w:pPr>
              <w:widowControl w:val="0"/>
            </w:pPr>
            <w:r>
              <w:t>Poslovno komuniciranje in vodenje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7BA12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A1623" w14:textId="77777777" w:rsidR="00DA2552" w:rsidRPr="000B0193" w:rsidRDefault="00DA2552" w:rsidP="009330BA">
            <w:pPr>
              <w:widowControl w:val="0"/>
            </w:pPr>
            <w:r>
              <w:t>visokošolskega izobraževanja komunikologije, ekonomije, organizacije, menedžmenta, psihologije, pedagogike ali sociologije</w:t>
            </w:r>
          </w:p>
        </w:tc>
      </w:tr>
      <w:tr w:rsidR="00DA2552" w:rsidRPr="000B0193" w14:paraId="30693EBB" w14:textId="77777777" w:rsidTr="009330BA">
        <w:trPr>
          <w:cantSplit/>
          <w:trHeight w:val="138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1840F" w14:textId="77777777" w:rsidR="00DA2552" w:rsidRDefault="00DA2552" w:rsidP="009330BA">
            <w:pPr>
              <w:widowControl w:val="0"/>
            </w:pPr>
            <w:r>
              <w:lastRenderedPageBreak/>
              <w:t>P3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42532" w14:textId="77777777" w:rsidR="00DA2552" w:rsidRPr="000B0193" w:rsidRDefault="00DA2552" w:rsidP="009330BA">
            <w:pPr>
              <w:widowControl w:val="0"/>
            </w:pPr>
            <w:r>
              <w:t>Računalništvo in informatika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3984D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6911A" w14:textId="4E5C3E1A" w:rsidR="00DA2552" w:rsidRPr="000B0193" w:rsidRDefault="00DA2552" w:rsidP="009330BA">
            <w:pPr>
              <w:widowControl w:val="0"/>
            </w:pPr>
            <w:r>
              <w:t xml:space="preserve">visokošolskega izobraževanja računalništva, informatike, matematike, strojništva, </w:t>
            </w:r>
            <w:r w:rsidR="00BD3097">
              <w:t xml:space="preserve">mehatronike, </w:t>
            </w:r>
            <w:r>
              <w:t>fizike, kemije ali elektrotehnike</w:t>
            </w:r>
          </w:p>
        </w:tc>
      </w:tr>
      <w:tr w:rsidR="00DA2552" w:rsidRPr="000B0193" w14:paraId="4A39E98C" w14:textId="77777777" w:rsidTr="009330BA">
        <w:trPr>
          <w:cantSplit/>
          <w:trHeight w:val="138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84CD2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7F9AA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1E5BE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794F2" w14:textId="43C74EE0" w:rsidR="00DA2552" w:rsidRPr="000B0193" w:rsidRDefault="00DA2552" w:rsidP="009330BA">
            <w:pPr>
              <w:widowControl w:val="0"/>
            </w:pPr>
            <w:r>
              <w:t xml:space="preserve">visokošolskega izobraževanja računalništva, informatike, matematike, strojništva, </w:t>
            </w:r>
            <w:r w:rsidR="00BD3097">
              <w:t xml:space="preserve">mehatronike, </w:t>
            </w:r>
            <w:r>
              <w:t>fizike, kemije, kemijske tehnologije ali elektrotehnike</w:t>
            </w:r>
          </w:p>
        </w:tc>
      </w:tr>
      <w:tr w:rsidR="00DA2552" w:rsidRPr="000B0193" w14:paraId="7274DF06" w14:textId="77777777" w:rsidTr="009330BA">
        <w:trPr>
          <w:cantSplit/>
          <w:trHeight w:val="41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C16D56" w14:textId="77777777" w:rsidR="00DA2552" w:rsidRDefault="00DA2552" w:rsidP="009330BA">
            <w:pPr>
              <w:widowControl w:val="0"/>
            </w:pPr>
            <w:r>
              <w:t>P4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8C4F09" w14:textId="2B04D129" w:rsidR="00DA2552" w:rsidRPr="000B0193" w:rsidRDefault="008B0A04" w:rsidP="009330BA">
            <w:pPr>
              <w:widowControl w:val="0"/>
            </w:pPr>
            <w:r>
              <w:t xml:space="preserve">Uporabna </w:t>
            </w:r>
            <w:r w:rsidR="00DA2552">
              <w:t>matematika</w:t>
            </w:r>
            <w:r>
              <w:t xml:space="preserve"> v elektrotehniki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10174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1C2A3" w14:textId="77777777" w:rsidR="00DA2552" w:rsidRPr="000B0193" w:rsidRDefault="00DA2552" w:rsidP="009330BA">
            <w:pPr>
              <w:widowControl w:val="0"/>
            </w:pPr>
            <w:r>
              <w:t>visokošolskega izobraževanja elektrotehnike, strojništva, matematike, fizike, računalništva ali informatike</w:t>
            </w:r>
          </w:p>
        </w:tc>
      </w:tr>
      <w:tr w:rsidR="00DA2552" w:rsidRPr="000B0193" w14:paraId="7D1E21F2" w14:textId="77777777" w:rsidTr="009330BA">
        <w:trPr>
          <w:cantSplit/>
          <w:trHeight w:val="412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CD408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EB49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501B9" w14:textId="77777777" w:rsidR="00DA2552" w:rsidRPr="00E47F2A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E47F2A"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FE482" w14:textId="77777777" w:rsidR="00DA2552" w:rsidRPr="00E47F2A" w:rsidRDefault="00DA2552" w:rsidP="009330BA">
            <w:pPr>
              <w:widowControl w:val="0"/>
            </w:pPr>
            <w:r>
              <w:t xml:space="preserve">visokošolskega izobraževanja </w:t>
            </w:r>
            <w:r w:rsidRPr="00E47F2A">
              <w:t>elektrotehnike, strojništva, matematike,</w:t>
            </w:r>
            <w:r>
              <w:t xml:space="preserve"> fizike,</w:t>
            </w:r>
            <w:r w:rsidRPr="00E47F2A">
              <w:t xml:space="preserve"> računalništva ali informatike</w:t>
            </w:r>
          </w:p>
        </w:tc>
      </w:tr>
      <w:tr w:rsidR="00DA2552" w:rsidRPr="000B0193" w14:paraId="3857F1D6" w14:textId="77777777" w:rsidTr="009330BA">
        <w:trPr>
          <w:cantSplit/>
          <w:trHeight w:val="9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092F23" w14:textId="77777777" w:rsidR="00DA2552" w:rsidRDefault="00DA2552" w:rsidP="009330BA">
            <w:pPr>
              <w:widowControl w:val="0"/>
            </w:pPr>
            <w:r>
              <w:t>P5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20CAE" w14:textId="77777777" w:rsidR="00DA2552" w:rsidRPr="000B0193" w:rsidRDefault="00DA2552" w:rsidP="009330BA">
            <w:pPr>
              <w:widowControl w:val="0"/>
            </w:pPr>
            <w:r>
              <w:t>Meritve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D6D8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02A6A" w14:textId="5029C2A3" w:rsidR="00DA2552" w:rsidRPr="000B0193" w:rsidRDefault="00DA2552" w:rsidP="009330BA">
            <w:pPr>
              <w:widowControl w:val="0"/>
            </w:pPr>
            <w:r>
              <w:t xml:space="preserve">visokošolskega izobraževanja </w:t>
            </w:r>
            <w:r w:rsidR="00BD3097">
              <w:t xml:space="preserve">mehatronike ali </w:t>
            </w:r>
            <w:r>
              <w:t>elektrotehnike</w:t>
            </w:r>
          </w:p>
        </w:tc>
      </w:tr>
      <w:tr w:rsidR="00DA2552" w:rsidRPr="000B0193" w14:paraId="64642406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5639A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AE204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D697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445BD" w14:textId="722674E5" w:rsidR="00DA2552" w:rsidRPr="000B0193" w:rsidRDefault="00DA2552" w:rsidP="009330BA">
            <w:pPr>
              <w:widowControl w:val="0"/>
            </w:pPr>
            <w:r>
              <w:t xml:space="preserve">visokošolskega izobraževanja </w:t>
            </w:r>
            <w:r w:rsidR="00BD3097">
              <w:t>mehatronike</w:t>
            </w:r>
            <w:r w:rsidR="009A3291">
              <w:t xml:space="preserve"> ali</w:t>
            </w:r>
            <w:r w:rsidR="00BD3097">
              <w:t xml:space="preserve"> </w:t>
            </w:r>
            <w:r>
              <w:t>elektrotehnike</w:t>
            </w:r>
          </w:p>
        </w:tc>
      </w:tr>
      <w:tr w:rsidR="00DA2552" w:rsidRPr="000B0193" w14:paraId="7EC87234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6D524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BB38D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3EA3B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DDA9D" w14:textId="6D1CCA31" w:rsidR="00DA2552" w:rsidRPr="000B0193" w:rsidRDefault="00DA2552" w:rsidP="009330BA">
            <w:pPr>
              <w:widowControl w:val="0"/>
            </w:pPr>
            <w:r>
              <w:t xml:space="preserve">višješolskega izobraževanja </w:t>
            </w:r>
            <w:r w:rsidR="00BD3097">
              <w:t xml:space="preserve">mehatronike, </w:t>
            </w:r>
            <w:r>
              <w:t>elektrotehnike, elektroenergetike ali elektronike</w:t>
            </w:r>
          </w:p>
        </w:tc>
      </w:tr>
      <w:tr w:rsidR="00DA2552" w:rsidRPr="000B0193" w14:paraId="63DD859E" w14:textId="77777777" w:rsidTr="009330BA">
        <w:trPr>
          <w:cantSplit/>
          <w:trHeight w:val="27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256E" w14:textId="77777777" w:rsidR="00DA2552" w:rsidRDefault="00DA2552" w:rsidP="009330BA">
            <w:pPr>
              <w:widowControl w:val="0"/>
            </w:pPr>
            <w:r>
              <w:t>P6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F2E692" w14:textId="77777777" w:rsidR="00DA2552" w:rsidRPr="000B0193" w:rsidRDefault="00DA2552" w:rsidP="009330BA">
            <w:pPr>
              <w:widowControl w:val="0"/>
            </w:pPr>
            <w:r>
              <w:t>Elektronski elementi in vezja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44162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CD3E58" w14:textId="77777777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</w:p>
        </w:tc>
      </w:tr>
      <w:tr w:rsidR="00DA2552" w:rsidRPr="000B0193" w14:paraId="5E74905D" w14:textId="77777777" w:rsidTr="009330BA">
        <w:trPr>
          <w:cantSplit/>
          <w:trHeight w:val="264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BDB76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F0846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D2711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09584" w14:textId="77777777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</w:p>
        </w:tc>
      </w:tr>
      <w:tr w:rsidR="00DA2552" w:rsidRPr="000B0193" w14:paraId="2AA57AE8" w14:textId="77777777" w:rsidTr="009330BA">
        <w:trPr>
          <w:cantSplit/>
          <w:trHeight w:val="27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32E74" w14:textId="77777777" w:rsidR="00DA2552" w:rsidRDefault="00DA2552" w:rsidP="009330BA">
            <w:pPr>
              <w:widowControl w:val="0"/>
            </w:pPr>
            <w:r>
              <w:t>P7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A9FCD9" w14:textId="77777777" w:rsidR="00DA2552" w:rsidRPr="000B0193" w:rsidRDefault="00DA2552" w:rsidP="009330BA">
            <w:pPr>
              <w:widowControl w:val="0"/>
            </w:pPr>
            <w:r>
              <w:t>Sistemi vodenja procesov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5C91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0D419" w14:textId="77777777" w:rsidR="00DA2552" w:rsidRPr="000B0193" w:rsidRDefault="00DA2552" w:rsidP="009330BA">
            <w:pPr>
              <w:widowControl w:val="0"/>
            </w:pPr>
            <w:r>
              <w:t>visokošolskega izobraževanja elektrotehnike, mehatronike ali strojništva</w:t>
            </w:r>
          </w:p>
        </w:tc>
      </w:tr>
      <w:tr w:rsidR="00DA2552" w:rsidRPr="000B0193" w14:paraId="26F8E3F7" w14:textId="77777777" w:rsidTr="009330BA">
        <w:trPr>
          <w:cantSplit/>
          <w:trHeight w:val="276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8D61F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EB33D0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F7028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E6DD9" w14:textId="77777777" w:rsidR="00DA2552" w:rsidRDefault="00DA2552" w:rsidP="009330BA">
            <w:pPr>
              <w:widowControl w:val="0"/>
            </w:pPr>
            <w:r>
              <w:t>visokošolskega izobraževanja elektrotehnike, mehatronike ali strojništva</w:t>
            </w:r>
          </w:p>
        </w:tc>
      </w:tr>
      <w:tr w:rsidR="00DA2552" w:rsidRPr="000B0193" w14:paraId="6994D2D8" w14:textId="77777777" w:rsidTr="009330BA">
        <w:trPr>
          <w:cantSplit/>
          <w:trHeight w:val="276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E552B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635AE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60CA1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F7413" w14:textId="61DE0B81" w:rsidR="00DA2552" w:rsidRPr="0039395C" w:rsidRDefault="00DA2552" w:rsidP="009330BA">
            <w:pPr>
              <w:widowControl w:val="0"/>
            </w:pPr>
            <w:r>
              <w:t xml:space="preserve">višješolskega izobraževanja </w:t>
            </w:r>
            <w:r w:rsidRPr="00A76A76">
              <w:t>elektr</w:t>
            </w:r>
            <w:r>
              <w:t xml:space="preserve">otehnike, elektroenergetike, </w:t>
            </w:r>
            <w:r w:rsidRPr="00A76A76">
              <w:t>elektronike</w:t>
            </w:r>
            <w:r w:rsidR="008B0A04">
              <w:t>,</w:t>
            </w:r>
            <w:r w:rsidRPr="00A76A76">
              <w:t xml:space="preserve"> mehatronike</w:t>
            </w:r>
            <w:r w:rsidR="008B0A04">
              <w:t>ali strojništva</w:t>
            </w:r>
          </w:p>
        </w:tc>
      </w:tr>
      <w:tr w:rsidR="00DA2552" w:rsidRPr="000B0193" w14:paraId="6838B3C4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98F6C" w14:textId="77777777" w:rsidR="00DA2552" w:rsidRDefault="00DA2552" w:rsidP="009330BA">
            <w:pPr>
              <w:widowControl w:val="0"/>
            </w:pPr>
            <w:r>
              <w:t>P8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FEBBE" w14:textId="4937A60F" w:rsidR="00DA2552" w:rsidRPr="003A26BB" w:rsidRDefault="00DA2552" w:rsidP="008B0A04">
            <w:pPr>
              <w:widowControl w:val="0"/>
              <w:rPr>
                <w:highlight w:val="green"/>
              </w:rPr>
            </w:pPr>
            <w:r w:rsidRPr="00902FD6">
              <w:t xml:space="preserve">Varstvo pri delu in </w:t>
            </w:r>
            <w:r w:rsidR="008B0A04">
              <w:t>varstvo okolja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392C4" w14:textId="77777777" w:rsidR="00DA2552" w:rsidRPr="00902FD6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902FD6"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252A0" w14:textId="502F702A" w:rsidR="00DA2552" w:rsidRPr="00902FD6" w:rsidRDefault="00DA2552" w:rsidP="009330BA">
            <w:pPr>
              <w:widowControl w:val="0"/>
            </w:pPr>
            <w:r>
              <w:t xml:space="preserve">visokošolskega izobraževanja </w:t>
            </w:r>
            <w:r w:rsidRPr="00902FD6">
              <w:t>elektrotehnike, strojništva, mehatronike</w:t>
            </w:r>
            <w:r>
              <w:t>,</w:t>
            </w:r>
            <w:r w:rsidRPr="00902FD6">
              <w:t xml:space="preserve"> </w:t>
            </w:r>
            <w:r w:rsidR="00242233">
              <w:t xml:space="preserve">tehniške varnosti, </w:t>
            </w:r>
            <w:r w:rsidR="00252403">
              <w:t xml:space="preserve">kemije, kemijske tehnologije, kemijskega inženirstva, </w:t>
            </w:r>
            <w:r w:rsidRPr="00902FD6">
              <w:t>organizacije</w:t>
            </w:r>
            <w:r>
              <w:t xml:space="preserve"> ali</w:t>
            </w:r>
            <w:r w:rsidRPr="00902FD6">
              <w:t xml:space="preserve"> menedžmenta</w:t>
            </w:r>
          </w:p>
        </w:tc>
      </w:tr>
      <w:tr w:rsidR="00DA2552" w:rsidRPr="000B0193" w14:paraId="4EEA8451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558C4" w14:textId="77777777" w:rsidR="00DA2552" w:rsidRDefault="00DA2552" w:rsidP="009330BA">
            <w:pPr>
              <w:widowControl w:val="0"/>
            </w:pPr>
            <w:r>
              <w:t>P9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B4CFD" w14:textId="77777777" w:rsidR="00DA2552" w:rsidRPr="000B0193" w:rsidRDefault="00DA2552" w:rsidP="009330BA">
            <w:pPr>
              <w:widowControl w:val="0"/>
            </w:pPr>
            <w:r>
              <w:t>Električne inštalacije in razsvetljava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746E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076CD" w14:textId="77777777" w:rsidR="00DA2552" w:rsidRPr="000B0193" w:rsidRDefault="00DA2552" w:rsidP="009330BA">
            <w:pPr>
              <w:widowControl w:val="0"/>
            </w:pPr>
            <w:r>
              <w:t>visokošolskega izobraževanja elektrotehnike ali elektroenergetike</w:t>
            </w:r>
          </w:p>
        </w:tc>
      </w:tr>
      <w:tr w:rsidR="00DA2552" w:rsidRPr="000B0193" w14:paraId="3FE87716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2FC35" w14:textId="77777777" w:rsidR="00DA2552" w:rsidRDefault="00DA2552" w:rsidP="009330BA">
            <w:pPr>
              <w:widowControl w:val="0"/>
            </w:pPr>
            <w:r>
              <w:lastRenderedPageBreak/>
              <w:t>P11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23C7E" w14:textId="77777777" w:rsidR="00DA2552" w:rsidRPr="000B0193" w:rsidRDefault="00DA2552" w:rsidP="009330BA">
            <w:pPr>
              <w:widowControl w:val="0"/>
            </w:pPr>
            <w:r>
              <w:t>Ekonomika podjetja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7934D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ACF87" w14:textId="0D3F2272" w:rsidR="00DA2552" w:rsidRPr="000B0193" w:rsidRDefault="00DA2552" w:rsidP="009A3291">
            <w:pPr>
              <w:widowControl w:val="0"/>
            </w:pPr>
            <w:r>
              <w:t>visokošolskega izobraževanja elektrotehnike, ekonomije</w:t>
            </w:r>
            <w:r w:rsidR="009A3291">
              <w:t>,</w:t>
            </w:r>
            <w:r>
              <w:t xml:space="preserve"> organizacije ali menedžmenta</w:t>
            </w:r>
          </w:p>
        </w:tc>
      </w:tr>
      <w:tr w:rsidR="00DA2552" w:rsidRPr="000B0193" w14:paraId="0C18D79B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695F" w14:textId="77777777" w:rsidR="00DA2552" w:rsidRDefault="00DA2552" w:rsidP="009330BA">
            <w:pPr>
              <w:widowControl w:val="0"/>
            </w:pPr>
            <w:r>
              <w:t>P12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04E4E" w14:textId="77777777" w:rsidR="00DA2552" w:rsidRPr="000B0193" w:rsidRDefault="00DA2552" w:rsidP="009330BA">
            <w:pPr>
              <w:widowControl w:val="0"/>
            </w:pPr>
            <w:r>
              <w:t>Računalniško vodeni procesi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8FCA5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13EF4" w14:textId="77777777" w:rsidR="00DA2552" w:rsidRPr="000B0193" w:rsidRDefault="00DA2552" w:rsidP="009330BA">
            <w:pPr>
              <w:widowControl w:val="0"/>
            </w:pPr>
            <w:r>
              <w:t>visokošolskega izobraževanja elektrotehnike, mehatronike ali računalništva</w:t>
            </w:r>
          </w:p>
        </w:tc>
      </w:tr>
      <w:tr w:rsidR="00DA2552" w:rsidRPr="000B0193" w14:paraId="2B0825F0" w14:textId="77777777" w:rsidTr="009330BA">
        <w:trPr>
          <w:cantSplit/>
          <w:trHeight w:val="9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141B4B" w14:textId="77777777" w:rsidR="00DA2552" w:rsidRDefault="00DA2552" w:rsidP="009330BA">
            <w:pPr>
              <w:widowControl w:val="0"/>
            </w:pPr>
            <w:r>
              <w:t>P13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7D8C0" w14:textId="77777777" w:rsidR="00DA2552" w:rsidRPr="000B0193" w:rsidRDefault="00DA2552" w:rsidP="009330BA">
            <w:pPr>
              <w:widowControl w:val="0"/>
            </w:pPr>
            <w:r>
              <w:t>Meritve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302AF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AD19C" w14:textId="18EFED88" w:rsidR="00DA2552" w:rsidRPr="000B0193" w:rsidRDefault="00DA2552" w:rsidP="009330BA">
            <w:pPr>
              <w:widowControl w:val="0"/>
            </w:pPr>
            <w:r>
              <w:t xml:space="preserve">visokošolskega izobraževanja </w:t>
            </w:r>
            <w:r w:rsidR="00BD3097">
              <w:t xml:space="preserve">mehatronike ali </w:t>
            </w:r>
            <w:r>
              <w:t>elektrotehnike</w:t>
            </w:r>
          </w:p>
        </w:tc>
      </w:tr>
      <w:tr w:rsidR="00DA2552" w:rsidRPr="000B0193" w14:paraId="5E934065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440FA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5D9A07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AC4E6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909AE5" w14:textId="4778299C" w:rsidR="00DA2552" w:rsidRPr="000B0193" w:rsidRDefault="00DA2552" w:rsidP="009330BA">
            <w:pPr>
              <w:widowControl w:val="0"/>
            </w:pPr>
            <w:r>
              <w:t xml:space="preserve">visokošolskega izobraževanja </w:t>
            </w:r>
            <w:r w:rsidR="00BD3097">
              <w:t xml:space="preserve">mehatronike ali </w:t>
            </w:r>
            <w:r>
              <w:t>elektrotehnike</w:t>
            </w:r>
          </w:p>
        </w:tc>
      </w:tr>
      <w:tr w:rsidR="00DA2552" w:rsidRPr="000B0193" w14:paraId="3B7BE89F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A509C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35C6B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D565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6A099" w14:textId="67E13025" w:rsidR="00DA2552" w:rsidRPr="000B0193" w:rsidRDefault="00DA2552" w:rsidP="009330BA">
            <w:pPr>
              <w:widowControl w:val="0"/>
            </w:pPr>
            <w:r>
              <w:t xml:space="preserve">višješolskega izobraževanja </w:t>
            </w:r>
            <w:r w:rsidR="00BD3097">
              <w:t xml:space="preserve">mehatronike, </w:t>
            </w:r>
            <w:r>
              <w:t>elektrotehnike, elektroenergetike ali elektronike</w:t>
            </w:r>
          </w:p>
        </w:tc>
      </w:tr>
      <w:tr w:rsidR="00DA2552" w:rsidRPr="000B0193" w14:paraId="2AD0B27E" w14:textId="77777777" w:rsidTr="009330BA">
        <w:trPr>
          <w:cantSplit/>
          <w:trHeight w:val="27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7E9D7" w14:textId="77777777" w:rsidR="00DA2552" w:rsidRDefault="00DA2552" w:rsidP="009330BA">
            <w:pPr>
              <w:widowControl w:val="0"/>
            </w:pPr>
            <w:r>
              <w:t>P14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9AEC" w14:textId="77777777" w:rsidR="00DA2552" w:rsidRPr="000B0193" w:rsidRDefault="00DA2552" w:rsidP="009330BA">
            <w:pPr>
              <w:widowControl w:val="0"/>
            </w:pPr>
            <w:r>
              <w:t>Sistemi vodenja procesov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E23F4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627C6" w14:textId="77777777" w:rsidR="00DA2552" w:rsidRPr="000B0193" w:rsidRDefault="00DA2552" w:rsidP="009330BA">
            <w:pPr>
              <w:widowControl w:val="0"/>
            </w:pPr>
            <w:r>
              <w:t>visokošolskega izobraževanja elektrotehnike, mehatronike ali strojništva</w:t>
            </w:r>
          </w:p>
        </w:tc>
      </w:tr>
      <w:tr w:rsidR="00DA2552" w:rsidRPr="000B0193" w14:paraId="6E764A61" w14:textId="77777777" w:rsidTr="009330BA">
        <w:trPr>
          <w:cantSplit/>
          <w:trHeight w:val="276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5C6444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7F4C09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4CC1C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73C05" w14:textId="77777777" w:rsidR="00DA2552" w:rsidRDefault="00DA2552" w:rsidP="009330BA">
            <w:pPr>
              <w:widowControl w:val="0"/>
            </w:pPr>
            <w:r>
              <w:t>visokošolskega izobraževanja elektrotehnike, mehatronike ali strojništva</w:t>
            </w:r>
          </w:p>
        </w:tc>
      </w:tr>
      <w:tr w:rsidR="00DA2552" w:rsidRPr="000B0193" w14:paraId="6900F012" w14:textId="77777777" w:rsidTr="009330BA">
        <w:trPr>
          <w:cantSplit/>
          <w:trHeight w:val="276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05EC7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0D5BA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42DD0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E7E53" w14:textId="0312886D" w:rsidR="00DA2552" w:rsidRDefault="00DA2552" w:rsidP="004062A5">
            <w:pPr>
              <w:widowControl w:val="0"/>
            </w:pPr>
            <w:r>
              <w:t xml:space="preserve">višješolskega izobraževanja </w:t>
            </w:r>
            <w:r w:rsidRPr="00A76A76">
              <w:t>elektr</w:t>
            </w:r>
            <w:r>
              <w:t xml:space="preserve">otehnike, elektroenergetike, </w:t>
            </w:r>
            <w:r w:rsidRPr="00A76A76">
              <w:t>elektronike</w:t>
            </w:r>
            <w:r w:rsidR="008B0A04">
              <w:t>,</w:t>
            </w:r>
            <w:r w:rsidRPr="00A76A76">
              <w:t xml:space="preserve"> mehatronike</w:t>
            </w:r>
            <w:r w:rsidR="008B0A04">
              <w:t xml:space="preserve"> ali strojništva</w:t>
            </w:r>
          </w:p>
        </w:tc>
      </w:tr>
      <w:tr w:rsidR="00DA2552" w:rsidRPr="000B0193" w14:paraId="3D94B4C0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6CC09" w14:textId="77777777" w:rsidR="00DA2552" w:rsidRDefault="00DA2552" w:rsidP="009330BA">
            <w:pPr>
              <w:widowControl w:val="0"/>
            </w:pPr>
            <w:r>
              <w:t>P15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E6BE1" w14:textId="77777777" w:rsidR="00DA2552" w:rsidRPr="000B0193" w:rsidRDefault="00DA2552" w:rsidP="009330BA">
            <w:pPr>
              <w:widowControl w:val="0"/>
            </w:pPr>
            <w:r>
              <w:t>Izvršilni sistemi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D852F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B2C07" w14:textId="77777777" w:rsidR="00DA2552" w:rsidRPr="000B0193" w:rsidRDefault="00DA2552" w:rsidP="009330BA">
            <w:pPr>
              <w:widowControl w:val="0"/>
            </w:pPr>
            <w:r>
              <w:t>visokošolskega izobraževanja elektrotehnike, mehatronike ali strojništva</w:t>
            </w:r>
          </w:p>
        </w:tc>
      </w:tr>
      <w:tr w:rsidR="00DA2552" w:rsidRPr="000B0193" w14:paraId="3BC857B6" w14:textId="77777777" w:rsidTr="009330BA">
        <w:trPr>
          <w:cantSplit/>
          <w:trHeight w:val="184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70A09" w14:textId="77777777" w:rsidR="00DA2552" w:rsidRDefault="00DA2552" w:rsidP="009330BA">
            <w:pPr>
              <w:widowControl w:val="0"/>
            </w:pPr>
            <w:r>
              <w:t>P16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8BE68" w14:textId="77777777" w:rsidR="00DA2552" w:rsidRPr="000B0193" w:rsidRDefault="00DA2552" w:rsidP="009330BA">
            <w:pPr>
              <w:widowControl w:val="0"/>
            </w:pPr>
            <w:r>
              <w:t>Elektronski elementi in vezja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6C08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9636FD" w14:textId="77777777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</w:p>
        </w:tc>
      </w:tr>
      <w:tr w:rsidR="00DA2552" w:rsidRPr="000B0193" w14:paraId="28A06E4B" w14:textId="77777777" w:rsidTr="009330BA">
        <w:trPr>
          <w:cantSplit/>
          <w:trHeight w:val="175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D9A5C1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89F47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3292D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FA101" w14:textId="77777777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</w:p>
        </w:tc>
      </w:tr>
      <w:tr w:rsidR="00DA2552" w:rsidRPr="000B0193" w14:paraId="5BBEEBA2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3FF4D" w14:textId="77777777" w:rsidR="00DA2552" w:rsidRDefault="00DA2552" w:rsidP="009330BA">
            <w:pPr>
              <w:widowControl w:val="0"/>
            </w:pPr>
            <w:r>
              <w:t>P17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5EE75" w14:textId="77777777" w:rsidR="00DA2552" w:rsidRPr="000B0193" w:rsidRDefault="00DA2552" w:rsidP="009330BA">
            <w:pPr>
              <w:widowControl w:val="0"/>
            </w:pPr>
            <w:r>
              <w:t>Prenosna elektronika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9F545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307CB" w14:textId="77777777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</w:p>
        </w:tc>
      </w:tr>
      <w:tr w:rsidR="00DA2552" w:rsidRPr="000B0193" w14:paraId="62599118" w14:textId="77777777" w:rsidTr="009330BA">
        <w:trPr>
          <w:cantSplit/>
          <w:trHeight w:val="138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628D7A" w14:textId="77777777" w:rsidR="00DA2552" w:rsidRDefault="00DA2552" w:rsidP="009330BA">
            <w:pPr>
              <w:widowControl w:val="0"/>
            </w:pPr>
            <w:r>
              <w:t>P18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DA632D" w14:textId="77777777" w:rsidR="00DA2552" w:rsidRPr="000B0193" w:rsidRDefault="00DA2552" w:rsidP="009330BA">
            <w:pPr>
              <w:widowControl w:val="0"/>
            </w:pPr>
            <w:r>
              <w:t>Pogonska tehnika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B97BA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8A75F" w14:textId="4500D98D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  <w:r w:rsidR="00BD3097">
              <w:t>, mehatronike ali energetike</w:t>
            </w:r>
          </w:p>
        </w:tc>
      </w:tr>
      <w:tr w:rsidR="00DA2552" w:rsidRPr="000B0193" w14:paraId="785DBD93" w14:textId="77777777" w:rsidTr="009330BA">
        <w:trPr>
          <w:cantSplit/>
          <w:trHeight w:val="138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203EA8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06CF3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08FC7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8958B" w14:textId="3757BE2C" w:rsidR="00DA2552" w:rsidRPr="000B0193" w:rsidRDefault="00DA2552" w:rsidP="009330BA">
            <w:pPr>
              <w:widowControl w:val="0"/>
            </w:pPr>
            <w:r>
              <w:t>visokošolskega izobraževanja elektrotehnike</w:t>
            </w:r>
            <w:r w:rsidR="00BD3097">
              <w:t>, mehatronike ali energetike</w:t>
            </w:r>
          </w:p>
        </w:tc>
      </w:tr>
      <w:tr w:rsidR="00DA2552" w:rsidRPr="000B0193" w14:paraId="6F8C6EFF" w14:textId="77777777" w:rsidTr="009330BA">
        <w:trPr>
          <w:cantSplit/>
          <w:trHeight w:val="138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EA691" w14:textId="77777777" w:rsidR="00DA2552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8CD62" w14:textId="77777777" w:rsidR="00DA2552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C1818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5355A" w14:textId="77777777" w:rsidR="00DA2552" w:rsidRDefault="00DA2552" w:rsidP="009330BA">
            <w:pPr>
              <w:widowControl w:val="0"/>
            </w:pPr>
            <w:r>
              <w:t xml:space="preserve">višješolskega izobraževanja </w:t>
            </w:r>
            <w:r w:rsidRPr="00A76A76">
              <w:t>elektr</w:t>
            </w:r>
            <w:r>
              <w:t xml:space="preserve">otehnike, elektroenergetike, </w:t>
            </w:r>
            <w:r w:rsidRPr="00A76A76">
              <w:t>elektronike ali mehatronike</w:t>
            </w:r>
          </w:p>
        </w:tc>
      </w:tr>
      <w:tr w:rsidR="00DA2552" w:rsidRPr="000B0193" w14:paraId="1B62308C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B1A67" w14:textId="77777777" w:rsidR="00DA2552" w:rsidRDefault="00DA2552" w:rsidP="009330BA">
            <w:pPr>
              <w:widowControl w:val="0"/>
            </w:pPr>
            <w:r>
              <w:t>P19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0E5AA" w14:textId="77777777" w:rsidR="00DA2552" w:rsidRPr="000B0193" w:rsidRDefault="00DA2552" w:rsidP="009330BA">
            <w:pPr>
              <w:widowControl w:val="0"/>
            </w:pPr>
            <w:r>
              <w:t>Električne inštalacije in razsvetljava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79B87" w14:textId="77777777" w:rsidR="00DA2552" w:rsidRPr="000B0193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64BAE" w14:textId="52A25A83" w:rsidR="00DA2552" w:rsidRPr="000B0193" w:rsidRDefault="00DA2552" w:rsidP="00BD3097">
            <w:pPr>
              <w:widowControl w:val="0"/>
            </w:pPr>
            <w:r>
              <w:t xml:space="preserve">visokošolskega izobraževanja elektrotehnike ali </w:t>
            </w:r>
            <w:r w:rsidR="00BD3097">
              <w:t>energetike</w:t>
            </w:r>
          </w:p>
        </w:tc>
      </w:tr>
      <w:tr w:rsidR="00DA2552" w:rsidRPr="006553B1" w14:paraId="0565F76E" w14:textId="77777777" w:rsidTr="009330BA">
        <w:trPr>
          <w:cantSplit/>
          <w:trHeight w:val="9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ED38A3" w14:textId="77777777" w:rsidR="00DA2552" w:rsidRPr="00EE3CA0" w:rsidRDefault="00DA2552" w:rsidP="009330BA">
            <w:pPr>
              <w:widowControl w:val="0"/>
            </w:pPr>
            <w:r w:rsidRPr="00EE3CA0">
              <w:lastRenderedPageBreak/>
              <w:t>P20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28D85" w14:textId="77777777" w:rsidR="00DA2552" w:rsidRPr="00EE3CA0" w:rsidRDefault="00DA2552" w:rsidP="009330BA">
            <w:pPr>
              <w:widowControl w:val="0"/>
            </w:pPr>
            <w:r w:rsidRPr="00EE3CA0">
              <w:t>Energetsko upravljanje stavb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C0C05" w14:textId="77777777" w:rsidR="00DA2552" w:rsidRPr="00EE3CA0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EE3CA0"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5FA73" w14:textId="77777777" w:rsidR="00DA2552" w:rsidRPr="00EE3CA0" w:rsidRDefault="00DA2552" w:rsidP="009330BA">
            <w:pPr>
              <w:widowControl w:val="0"/>
            </w:pPr>
            <w:r>
              <w:t xml:space="preserve">visokošolskega izobraževanja </w:t>
            </w:r>
            <w:r w:rsidRPr="00EE3CA0">
              <w:t>elektrotehnike, strojništva, mehatronike ali gradbeništva</w:t>
            </w:r>
          </w:p>
        </w:tc>
      </w:tr>
      <w:tr w:rsidR="00DA2552" w:rsidRPr="006553B1" w14:paraId="6A788F89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D1EEC9" w14:textId="77777777" w:rsidR="00DA2552" w:rsidRPr="00EE3CA0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254DC" w14:textId="77777777" w:rsidR="00DA2552" w:rsidRPr="00EE3CA0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E4C79" w14:textId="77777777" w:rsidR="00DA2552" w:rsidRPr="00EE3CA0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EE3CA0">
              <w:rPr>
                <w:szCs w:val="24"/>
                <w:lang w:val="sl-SI"/>
              </w:rPr>
              <w:t>inštruktor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087B8D" w14:textId="77777777" w:rsidR="00DA2552" w:rsidRPr="00EE3CA0" w:rsidRDefault="00DA2552" w:rsidP="009330BA">
            <w:pPr>
              <w:widowControl w:val="0"/>
            </w:pPr>
            <w:r>
              <w:t xml:space="preserve">visokošolskega izobraževanja </w:t>
            </w:r>
            <w:r w:rsidRPr="00EE3CA0">
              <w:t>elektrotehnike, strojništva, mehatronike ali gradbeništva</w:t>
            </w:r>
          </w:p>
        </w:tc>
      </w:tr>
      <w:tr w:rsidR="00DA2552" w:rsidRPr="006553B1" w14:paraId="156CA0F1" w14:textId="77777777" w:rsidTr="009330BA">
        <w:trPr>
          <w:cantSplit/>
          <w:trHeight w:val="92"/>
        </w:trPr>
        <w:tc>
          <w:tcPr>
            <w:tcW w:w="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6744" w14:textId="77777777" w:rsidR="00DA2552" w:rsidRPr="00EE3CA0" w:rsidRDefault="00DA2552" w:rsidP="009330BA">
            <w:pPr>
              <w:widowControl w:val="0"/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7624" w14:textId="77777777" w:rsidR="00DA2552" w:rsidRPr="00EE3CA0" w:rsidRDefault="00DA2552" w:rsidP="009330BA">
            <w:pPr>
              <w:widowControl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E2623" w14:textId="77777777" w:rsidR="00DA2552" w:rsidRPr="00EE3CA0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EE3CA0">
              <w:rPr>
                <w:szCs w:val="24"/>
                <w:lang w:val="sl-SI"/>
              </w:rPr>
              <w:t>laborant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9C523" w14:textId="77777777" w:rsidR="00DA2552" w:rsidRPr="00EE3CA0" w:rsidRDefault="00DA2552" w:rsidP="009330BA">
            <w:pPr>
              <w:widowControl w:val="0"/>
            </w:pPr>
            <w:r>
              <w:t xml:space="preserve">višješolskega izobraževanja </w:t>
            </w:r>
            <w:r w:rsidRPr="00EE3CA0">
              <w:t>elektrotehnike, strojništva, mehatronike, elektronike ali gradbeništva</w:t>
            </w:r>
          </w:p>
        </w:tc>
      </w:tr>
      <w:tr w:rsidR="00DA2552" w:rsidRPr="000B0193" w14:paraId="460D273A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6ED22" w14:textId="77777777" w:rsidR="00DA2552" w:rsidRPr="00EE3CA0" w:rsidRDefault="00DA2552" w:rsidP="009330BA">
            <w:pPr>
              <w:widowControl w:val="0"/>
            </w:pPr>
            <w:r w:rsidRPr="00EE3CA0">
              <w:t>P21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3F1F1" w14:textId="40791EE6" w:rsidR="00DA2552" w:rsidRPr="00EE3CA0" w:rsidRDefault="00DA2552" w:rsidP="009330BA">
            <w:pPr>
              <w:widowControl w:val="0"/>
            </w:pPr>
            <w:r w:rsidRPr="00EE3CA0">
              <w:t>Učinkovita raba energije</w:t>
            </w:r>
            <w:r w:rsidR="008B0A04">
              <w:t xml:space="preserve"> v stavbah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5740F" w14:textId="77777777" w:rsidR="00DA2552" w:rsidRPr="00EE3CA0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 w:rsidRPr="00EE3CA0"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21E32" w14:textId="77777777" w:rsidR="00DA2552" w:rsidRPr="00EE3CA0" w:rsidRDefault="00DA2552" w:rsidP="009330BA">
            <w:pPr>
              <w:widowControl w:val="0"/>
            </w:pPr>
            <w:r>
              <w:t xml:space="preserve">visokošolskega izobraževanja </w:t>
            </w:r>
            <w:r w:rsidRPr="00EE3CA0">
              <w:t>elektrotehnike, strojništva, mehatronike ali gradbeništva</w:t>
            </w:r>
          </w:p>
        </w:tc>
      </w:tr>
      <w:tr w:rsidR="00DA2552" w:rsidRPr="000B0193" w14:paraId="5F205074" w14:textId="77777777" w:rsidTr="009330BA">
        <w:trPr>
          <w:cantSplit/>
          <w:trHeight w:val="24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6A55B" w14:textId="77777777" w:rsidR="00DA2552" w:rsidRPr="006553B1" w:rsidRDefault="00DA2552" w:rsidP="009330BA">
            <w:pPr>
              <w:widowControl w:val="0"/>
              <w:rPr>
                <w:highlight w:val="yellow"/>
              </w:rPr>
            </w:pPr>
            <w:r w:rsidRPr="00EE3CA0">
              <w:t>D1-D10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39E5" w14:textId="77777777" w:rsidR="00DA2552" w:rsidRDefault="00DA2552" w:rsidP="009330BA">
            <w:pPr>
              <w:widowControl w:val="0"/>
            </w:pPr>
            <w:r>
              <w:t>Praktično izobraževanje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3FBFB" w14:textId="77777777" w:rsidR="00DA2552" w:rsidRDefault="00DA2552" w:rsidP="009330BA">
            <w:pPr>
              <w:pStyle w:val="Tab-cent"/>
              <w:widowControl w:val="0"/>
              <w:jc w:val="lef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predavatelj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69FE1" w14:textId="39772E54" w:rsidR="00DA2552" w:rsidRDefault="00DA2552" w:rsidP="00BD3097">
            <w:pPr>
              <w:widowControl w:val="0"/>
            </w:pPr>
            <w:r>
              <w:t>s katerih mora imeti znanje predavatelj kateregakoli od navedenih predmetov</w:t>
            </w:r>
          </w:p>
        </w:tc>
      </w:tr>
    </w:tbl>
    <w:p w14:paraId="7F07230B" w14:textId="77777777" w:rsidR="00580C85" w:rsidRPr="000B0193" w:rsidRDefault="00580C85" w:rsidP="00293687">
      <w:pPr>
        <w:widowControl w:val="0"/>
      </w:pPr>
    </w:p>
    <w:p w14:paraId="4FD853FB" w14:textId="77777777" w:rsidR="00580C85" w:rsidRDefault="00580C85" w:rsidP="00293687">
      <w:pPr>
        <w:widowControl w:val="0"/>
        <w:rPr>
          <w:b/>
        </w:rPr>
      </w:pPr>
    </w:p>
    <w:sectPr w:rsidR="00580C85" w:rsidSect="008E494D">
      <w:footerReference w:type="even" r:id="rId12"/>
      <w:footerReference w:type="default" r:id="rId13"/>
      <w:pgSz w:w="11907" w:h="16840" w:code="9"/>
      <w:pgMar w:top="964" w:right="1134" w:bottom="107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8750" w14:textId="77777777" w:rsidR="00261668" w:rsidRDefault="00261668">
      <w:r>
        <w:separator/>
      </w:r>
    </w:p>
  </w:endnote>
  <w:endnote w:type="continuationSeparator" w:id="0">
    <w:p w14:paraId="63E1CB1C" w14:textId="77777777" w:rsidR="00261668" w:rsidRDefault="0026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84C" w14:textId="77777777" w:rsidR="003661D1" w:rsidRDefault="003661D1" w:rsidP="000026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C5E853" w14:textId="77777777" w:rsidR="003661D1" w:rsidRDefault="003661D1" w:rsidP="004408F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86AB" w14:textId="15621526" w:rsidR="003661D1" w:rsidRDefault="003661D1" w:rsidP="000026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6B2A"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048A2C4F" w14:textId="77777777" w:rsidR="003661D1" w:rsidRDefault="003661D1" w:rsidP="004408F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AE76" w14:textId="77777777" w:rsidR="00261668" w:rsidRDefault="00261668">
      <w:r>
        <w:separator/>
      </w:r>
    </w:p>
  </w:footnote>
  <w:footnote w:type="continuationSeparator" w:id="0">
    <w:p w14:paraId="38E2DC87" w14:textId="77777777" w:rsidR="00261668" w:rsidRDefault="0026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65C"/>
    <w:multiLevelType w:val="hybridMultilevel"/>
    <w:tmpl w:val="7E2AA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6AFC"/>
    <w:multiLevelType w:val="hybridMultilevel"/>
    <w:tmpl w:val="173CC3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C2A99"/>
    <w:multiLevelType w:val="hybridMultilevel"/>
    <w:tmpl w:val="DC96E644"/>
    <w:lvl w:ilvl="0" w:tplc="E42055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C2C52"/>
    <w:multiLevelType w:val="hybridMultilevel"/>
    <w:tmpl w:val="1CBE25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B06C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1A118B"/>
    <w:multiLevelType w:val="hybridMultilevel"/>
    <w:tmpl w:val="4B46470C"/>
    <w:lvl w:ilvl="0" w:tplc="0CC6585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E1CA1"/>
    <w:multiLevelType w:val="hybridMultilevel"/>
    <w:tmpl w:val="3E246D5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FE7A82">
      <w:start w:val="1"/>
      <w:numFmt w:val="bullet"/>
      <w:pStyle w:val="Alineje"/>
      <w:lvlText w:val="-"/>
      <w:lvlJc w:val="left"/>
      <w:pPr>
        <w:tabs>
          <w:tab w:val="num" w:pos="1768"/>
        </w:tabs>
        <w:ind w:left="1768" w:hanging="340"/>
      </w:pPr>
      <w:rPr>
        <w:rFonts w:ascii="Times New Roman" w:hAnsi="Times New Roman" w:cs="Times New Roman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FD01FC"/>
    <w:multiLevelType w:val="hybridMultilevel"/>
    <w:tmpl w:val="BFB4F44A"/>
    <w:lvl w:ilvl="0" w:tplc="E42055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6FFF"/>
    <w:multiLevelType w:val="hybridMultilevel"/>
    <w:tmpl w:val="BA14249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C"/>
    <w:rsid w:val="0000267D"/>
    <w:rsid w:val="00004DDC"/>
    <w:rsid w:val="00005027"/>
    <w:rsid w:val="00012035"/>
    <w:rsid w:val="00013203"/>
    <w:rsid w:val="00013239"/>
    <w:rsid w:val="00017881"/>
    <w:rsid w:val="00020EE9"/>
    <w:rsid w:val="000224AD"/>
    <w:rsid w:val="00022E35"/>
    <w:rsid w:val="00033E4D"/>
    <w:rsid w:val="00041436"/>
    <w:rsid w:val="000447B0"/>
    <w:rsid w:val="00044EA3"/>
    <w:rsid w:val="00051A99"/>
    <w:rsid w:val="00054060"/>
    <w:rsid w:val="00054F47"/>
    <w:rsid w:val="000566A3"/>
    <w:rsid w:val="000577E4"/>
    <w:rsid w:val="000624F9"/>
    <w:rsid w:val="00063D01"/>
    <w:rsid w:val="00063E82"/>
    <w:rsid w:val="00070DDF"/>
    <w:rsid w:val="00071219"/>
    <w:rsid w:val="00071C55"/>
    <w:rsid w:val="00072EC0"/>
    <w:rsid w:val="000771FA"/>
    <w:rsid w:val="000801AA"/>
    <w:rsid w:val="00080C67"/>
    <w:rsid w:val="00082BD5"/>
    <w:rsid w:val="00083D05"/>
    <w:rsid w:val="00090309"/>
    <w:rsid w:val="000906B1"/>
    <w:rsid w:val="000912BD"/>
    <w:rsid w:val="00094596"/>
    <w:rsid w:val="000A0A8B"/>
    <w:rsid w:val="000A38DB"/>
    <w:rsid w:val="000A7186"/>
    <w:rsid w:val="000B0193"/>
    <w:rsid w:val="000B49E2"/>
    <w:rsid w:val="000B58EE"/>
    <w:rsid w:val="000C5C96"/>
    <w:rsid w:val="000D103E"/>
    <w:rsid w:val="000D484D"/>
    <w:rsid w:val="000D4BCE"/>
    <w:rsid w:val="000E0019"/>
    <w:rsid w:val="000E1935"/>
    <w:rsid w:val="000E4A6C"/>
    <w:rsid w:val="000E4EB1"/>
    <w:rsid w:val="000F2960"/>
    <w:rsid w:val="000F3ED7"/>
    <w:rsid w:val="000F5D48"/>
    <w:rsid w:val="0010124E"/>
    <w:rsid w:val="001121D1"/>
    <w:rsid w:val="0011352F"/>
    <w:rsid w:val="001154FE"/>
    <w:rsid w:val="001234B4"/>
    <w:rsid w:val="00125683"/>
    <w:rsid w:val="00126D39"/>
    <w:rsid w:val="00127163"/>
    <w:rsid w:val="0012727C"/>
    <w:rsid w:val="00137CBB"/>
    <w:rsid w:val="0014730B"/>
    <w:rsid w:val="00150716"/>
    <w:rsid w:val="00151890"/>
    <w:rsid w:val="001527B3"/>
    <w:rsid w:val="001535DF"/>
    <w:rsid w:val="001538BF"/>
    <w:rsid w:val="00153FB5"/>
    <w:rsid w:val="001601E2"/>
    <w:rsid w:val="00162D6A"/>
    <w:rsid w:val="00165EDF"/>
    <w:rsid w:val="00166973"/>
    <w:rsid w:val="00167035"/>
    <w:rsid w:val="001673B1"/>
    <w:rsid w:val="00175AC1"/>
    <w:rsid w:val="00181FFB"/>
    <w:rsid w:val="0018460D"/>
    <w:rsid w:val="00184F7A"/>
    <w:rsid w:val="0019138F"/>
    <w:rsid w:val="00194F75"/>
    <w:rsid w:val="001954F4"/>
    <w:rsid w:val="00196067"/>
    <w:rsid w:val="00196C13"/>
    <w:rsid w:val="001A0DC3"/>
    <w:rsid w:val="001A1DD9"/>
    <w:rsid w:val="001A5F16"/>
    <w:rsid w:val="001B5B43"/>
    <w:rsid w:val="001B6D2D"/>
    <w:rsid w:val="001C1342"/>
    <w:rsid w:val="001C2107"/>
    <w:rsid w:val="001C41C4"/>
    <w:rsid w:val="001D00D5"/>
    <w:rsid w:val="001D61E5"/>
    <w:rsid w:val="001E142A"/>
    <w:rsid w:val="001E31D4"/>
    <w:rsid w:val="001E7AAE"/>
    <w:rsid w:val="00200D5F"/>
    <w:rsid w:val="002057AF"/>
    <w:rsid w:val="00214060"/>
    <w:rsid w:val="002156C9"/>
    <w:rsid w:val="00220F17"/>
    <w:rsid w:val="002211EB"/>
    <w:rsid w:val="00221E41"/>
    <w:rsid w:val="00227882"/>
    <w:rsid w:val="00236944"/>
    <w:rsid w:val="0024143A"/>
    <w:rsid w:val="00242233"/>
    <w:rsid w:val="002424C2"/>
    <w:rsid w:val="0024310C"/>
    <w:rsid w:val="00243672"/>
    <w:rsid w:val="00247051"/>
    <w:rsid w:val="00247DF2"/>
    <w:rsid w:val="00252403"/>
    <w:rsid w:val="00254717"/>
    <w:rsid w:val="00254BE6"/>
    <w:rsid w:val="00256B6B"/>
    <w:rsid w:val="0025729D"/>
    <w:rsid w:val="00260226"/>
    <w:rsid w:val="00261668"/>
    <w:rsid w:val="00274BD8"/>
    <w:rsid w:val="00275658"/>
    <w:rsid w:val="00282D71"/>
    <w:rsid w:val="00285D46"/>
    <w:rsid w:val="00287DAF"/>
    <w:rsid w:val="00293687"/>
    <w:rsid w:val="00294DA7"/>
    <w:rsid w:val="002A0044"/>
    <w:rsid w:val="002A5350"/>
    <w:rsid w:val="002A786D"/>
    <w:rsid w:val="002B05B9"/>
    <w:rsid w:val="002B7C45"/>
    <w:rsid w:val="002D3C8D"/>
    <w:rsid w:val="002D4FED"/>
    <w:rsid w:val="002E06B0"/>
    <w:rsid w:val="002E3A94"/>
    <w:rsid w:val="002E7C8D"/>
    <w:rsid w:val="002F3274"/>
    <w:rsid w:val="002F553B"/>
    <w:rsid w:val="002F66A0"/>
    <w:rsid w:val="00303354"/>
    <w:rsid w:val="00303965"/>
    <w:rsid w:val="0031140E"/>
    <w:rsid w:val="0031230B"/>
    <w:rsid w:val="00315B01"/>
    <w:rsid w:val="00316ACD"/>
    <w:rsid w:val="00316D55"/>
    <w:rsid w:val="00331EF9"/>
    <w:rsid w:val="00334DC6"/>
    <w:rsid w:val="003361FD"/>
    <w:rsid w:val="0033637E"/>
    <w:rsid w:val="00336566"/>
    <w:rsid w:val="00341C60"/>
    <w:rsid w:val="00342773"/>
    <w:rsid w:val="00346327"/>
    <w:rsid w:val="00356968"/>
    <w:rsid w:val="00364619"/>
    <w:rsid w:val="00364FE8"/>
    <w:rsid w:val="003661D1"/>
    <w:rsid w:val="00371787"/>
    <w:rsid w:val="00372159"/>
    <w:rsid w:val="00372A2B"/>
    <w:rsid w:val="003776DF"/>
    <w:rsid w:val="0038325F"/>
    <w:rsid w:val="00384272"/>
    <w:rsid w:val="00386C71"/>
    <w:rsid w:val="0039395C"/>
    <w:rsid w:val="00393B9B"/>
    <w:rsid w:val="003A26BB"/>
    <w:rsid w:val="003A7F2F"/>
    <w:rsid w:val="003B06A5"/>
    <w:rsid w:val="003B1A87"/>
    <w:rsid w:val="003B6A35"/>
    <w:rsid w:val="003C1C67"/>
    <w:rsid w:val="003D35EC"/>
    <w:rsid w:val="003E09A2"/>
    <w:rsid w:val="003E2BE1"/>
    <w:rsid w:val="003E5F0F"/>
    <w:rsid w:val="003E6440"/>
    <w:rsid w:val="003E7D93"/>
    <w:rsid w:val="003F0A97"/>
    <w:rsid w:val="003F5386"/>
    <w:rsid w:val="003F5A73"/>
    <w:rsid w:val="00400829"/>
    <w:rsid w:val="004062A5"/>
    <w:rsid w:val="00407EDB"/>
    <w:rsid w:val="00415368"/>
    <w:rsid w:val="00417A1F"/>
    <w:rsid w:val="004202B2"/>
    <w:rsid w:val="00424FD5"/>
    <w:rsid w:val="00436AB0"/>
    <w:rsid w:val="004408FA"/>
    <w:rsid w:val="00442963"/>
    <w:rsid w:val="00442D9A"/>
    <w:rsid w:val="004436CA"/>
    <w:rsid w:val="00452225"/>
    <w:rsid w:val="00456774"/>
    <w:rsid w:val="00460732"/>
    <w:rsid w:val="00461BAA"/>
    <w:rsid w:val="00462B8F"/>
    <w:rsid w:val="0047060F"/>
    <w:rsid w:val="00474F44"/>
    <w:rsid w:val="00476153"/>
    <w:rsid w:val="00482892"/>
    <w:rsid w:val="00490EC3"/>
    <w:rsid w:val="004918A5"/>
    <w:rsid w:val="00493CCF"/>
    <w:rsid w:val="00494D90"/>
    <w:rsid w:val="004A2BEC"/>
    <w:rsid w:val="004B40A3"/>
    <w:rsid w:val="004B4D9A"/>
    <w:rsid w:val="004B6BA1"/>
    <w:rsid w:val="004C0C8A"/>
    <w:rsid w:val="004C2C58"/>
    <w:rsid w:val="004C786D"/>
    <w:rsid w:val="004D0629"/>
    <w:rsid w:val="004D1244"/>
    <w:rsid w:val="004E196B"/>
    <w:rsid w:val="004E1E5B"/>
    <w:rsid w:val="004E3392"/>
    <w:rsid w:val="004E45C9"/>
    <w:rsid w:val="004E52D2"/>
    <w:rsid w:val="004E66E1"/>
    <w:rsid w:val="004F0074"/>
    <w:rsid w:val="004F1640"/>
    <w:rsid w:val="004F2485"/>
    <w:rsid w:val="004F41A1"/>
    <w:rsid w:val="004F4B65"/>
    <w:rsid w:val="004F54E3"/>
    <w:rsid w:val="004F69A9"/>
    <w:rsid w:val="005177C0"/>
    <w:rsid w:val="00532961"/>
    <w:rsid w:val="005351C0"/>
    <w:rsid w:val="00540274"/>
    <w:rsid w:val="00540736"/>
    <w:rsid w:val="00544C91"/>
    <w:rsid w:val="00555C63"/>
    <w:rsid w:val="005579FA"/>
    <w:rsid w:val="0056195E"/>
    <w:rsid w:val="00571629"/>
    <w:rsid w:val="00574698"/>
    <w:rsid w:val="00580C85"/>
    <w:rsid w:val="00580D14"/>
    <w:rsid w:val="00584F7E"/>
    <w:rsid w:val="00586D68"/>
    <w:rsid w:val="005B2747"/>
    <w:rsid w:val="005B37D1"/>
    <w:rsid w:val="005B6E39"/>
    <w:rsid w:val="005B7D6B"/>
    <w:rsid w:val="005C0EEE"/>
    <w:rsid w:val="005C10C8"/>
    <w:rsid w:val="005C2E84"/>
    <w:rsid w:val="005C660A"/>
    <w:rsid w:val="005D00D6"/>
    <w:rsid w:val="005D257A"/>
    <w:rsid w:val="005D5068"/>
    <w:rsid w:val="005E1027"/>
    <w:rsid w:val="005E5B30"/>
    <w:rsid w:val="005E6B93"/>
    <w:rsid w:val="005F27B2"/>
    <w:rsid w:val="005F5C32"/>
    <w:rsid w:val="005F7D2F"/>
    <w:rsid w:val="00600529"/>
    <w:rsid w:val="00601194"/>
    <w:rsid w:val="006036B0"/>
    <w:rsid w:val="006112EF"/>
    <w:rsid w:val="006226A9"/>
    <w:rsid w:val="00623F5A"/>
    <w:rsid w:val="00625F15"/>
    <w:rsid w:val="00626DB8"/>
    <w:rsid w:val="00627699"/>
    <w:rsid w:val="00627ABC"/>
    <w:rsid w:val="006303ED"/>
    <w:rsid w:val="0063209B"/>
    <w:rsid w:val="006340BB"/>
    <w:rsid w:val="006341F0"/>
    <w:rsid w:val="00634535"/>
    <w:rsid w:val="00635E63"/>
    <w:rsid w:val="006400E0"/>
    <w:rsid w:val="006404EB"/>
    <w:rsid w:val="00640A7F"/>
    <w:rsid w:val="00643AE8"/>
    <w:rsid w:val="00647483"/>
    <w:rsid w:val="0065357D"/>
    <w:rsid w:val="006553B1"/>
    <w:rsid w:val="00655E6F"/>
    <w:rsid w:val="0065677B"/>
    <w:rsid w:val="00663890"/>
    <w:rsid w:val="0066586C"/>
    <w:rsid w:val="00671E7C"/>
    <w:rsid w:val="00674977"/>
    <w:rsid w:val="00675852"/>
    <w:rsid w:val="0068278A"/>
    <w:rsid w:val="00687D8D"/>
    <w:rsid w:val="0069064D"/>
    <w:rsid w:val="00693928"/>
    <w:rsid w:val="00697EFA"/>
    <w:rsid w:val="006A06DF"/>
    <w:rsid w:val="006A337A"/>
    <w:rsid w:val="006A535C"/>
    <w:rsid w:val="006A692B"/>
    <w:rsid w:val="006B2C02"/>
    <w:rsid w:val="006C0B74"/>
    <w:rsid w:val="006C1330"/>
    <w:rsid w:val="006C3247"/>
    <w:rsid w:val="006C39A3"/>
    <w:rsid w:val="006D7ADC"/>
    <w:rsid w:val="006F2F49"/>
    <w:rsid w:val="006F5AF1"/>
    <w:rsid w:val="00705496"/>
    <w:rsid w:val="0071245F"/>
    <w:rsid w:val="00712C91"/>
    <w:rsid w:val="00713D3A"/>
    <w:rsid w:val="00715A5A"/>
    <w:rsid w:val="00723170"/>
    <w:rsid w:val="00725621"/>
    <w:rsid w:val="007269CE"/>
    <w:rsid w:val="00730174"/>
    <w:rsid w:val="00730CB7"/>
    <w:rsid w:val="00731D32"/>
    <w:rsid w:val="00735DAB"/>
    <w:rsid w:val="00743719"/>
    <w:rsid w:val="00743AE0"/>
    <w:rsid w:val="00743E13"/>
    <w:rsid w:val="00755498"/>
    <w:rsid w:val="00756DAF"/>
    <w:rsid w:val="00757FD4"/>
    <w:rsid w:val="007602E2"/>
    <w:rsid w:val="00760F87"/>
    <w:rsid w:val="007673FD"/>
    <w:rsid w:val="00767609"/>
    <w:rsid w:val="00772A27"/>
    <w:rsid w:val="00774DBB"/>
    <w:rsid w:val="007843A0"/>
    <w:rsid w:val="00787F79"/>
    <w:rsid w:val="007933C6"/>
    <w:rsid w:val="00793C2D"/>
    <w:rsid w:val="0079583A"/>
    <w:rsid w:val="007A6037"/>
    <w:rsid w:val="007B0602"/>
    <w:rsid w:val="007B2DA0"/>
    <w:rsid w:val="007B5FE3"/>
    <w:rsid w:val="007C2090"/>
    <w:rsid w:val="007D059C"/>
    <w:rsid w:val="007D0760"/>
    <w:rsid w:val="007E769E"/>
    <w:rsid w:val="007F1E69"/>
    <w:rsid w:val="007F2F3E"/>
    <w:rsid w:val="007F430F"/>
    <w:rsid w:val="007F6395"/>
    <w:rsid w:val="007F74E2"/>
    <w:rsid w:val="00800768"/>
    <w:rsid w:val="00804292"/>
    <w:rsid w:val="008049A2"/>
    <w:rsid w:val="0080625A"/>
    <w:rsid w:val="00807895"/>
    <w:rsid w:val="0081275F"/>
    <w:rsid w:val="00812845"/>
    <w:rsid w:val="008159E7"/>
    <w:rsid w:val="00815AD9"/>
    <w:rsid w:val="00817123"/>
    <w:rsid w:val="008178AD"/>
    <w:rsid w:val="00823312"/>
    <w:rsid w:val="00824B24"/>
    <w:rsid w:val="008454A0"/>
    <w:rsid w:val="00850B87"/>
    <w:rsid w:val="008515ED"/>
    <w:rsid w:val="00854658"/>
    <w:rsid w:val="00854B84"/>
    <w:rsid w:val="00861FAE"/>
    <w:rsid w:val="00863C19"/>
    <w:rsid w:val="00870FED"/>
    <w:rsid w:val="00876248"/>
    <w:rsid w:val="0087739A"/>
    <w:rsid w:val="00880326"/>
    <w:rsid w:val="00882387"/>
    <w:rsid w:val="0088546C"/>
    <w:rsid w:val="00885576"/>
    <w:rsid w:val="008909A4"/>
    <w:rsid w:val="0089585C"/>
    <w:rsid w:val="00895FFA"/>
    <w:rsid w:val="00896D8C"/>
    <w:rsid w:val="008A6B2A"/>
    <w:rsid w:val="008B0A04"/>
    <w:rsid w:val="008B272B"/>
    <w:rsid w:val="008B27FB"/>
    <w:rsid w:val="008C3510"/>
    <w:rsid w:val="008C7039"/>
    <w:rsid w:val="008D0998"/>
    <w:rsid w:val="008D1C50"/>
    <w:rsid w:val="008D6B94"/>
    <w:rsid w:val="008D7C28"/>
    <w:rsid w:val="008E1063"/>
    <w:rsid w:val="008E4365"/>
    <w:rsid w:val="008E440C"/>
    <w:rsid w:val="008E494D"/>
    <w:rsid w:val="008E5223"/>
    <w:rsid w:val="008F0E0E"/>
    <w:rsid w:val="008F3EFA"/>
    <w:rsid w:val="008F5FC5"/>
    <w:rsid w:val="008F6D72"/>
    <w:rsid w:val="009001B9"/>
    <w:rsid w:val="00901247"/>
    <w:rsid w:val="00902FD6"/>
    <w:rsid w:val="0090336E"/>
    <w:rsid w:val="0090512E"/>
    <w:rsid w:val="00925324"/>
    <w:rsid w:val="0092777E"/>
    <w:rsid w:val="00927C00"/>
    <w:rsid w:val="009330BA"/>
    <w:rsid w:val="00940B21"/>
    <w:rsid w:val="00943EEB"/>
    <w:rsid w:val="009440BF"/>
    <w:rsid w:val="00945A88"/>
    <w:rsid w:val="00947D8B"/>
    <w:rsid w:val="009537FE"/>
    <w:rsid w:val="00953B93"/>
    <w:rsid w:val="00971813"/>
    <w:rsid w:val="00971DD8"/>
    <w:rsid w:val="00973672"/>
    <w:rsid w:val="00974076"/>
    <w:rsid w:val="00974634"/>
    <w:rsid w:val="009768D8"/>
    <w:rsid w:val="00980FE4"/>
    <w:rsid w:val="0098755D"/>
    <w:rsid w:val="00987D01"/>
    <w:rsid w:val="00992836"/>
    <w:rsid w:val="009A0A65"/>
    <w:rsid w:val="009A3291"/>
    <w:rsid w:val="009A5DB3"/>
    <w:rsid w:val="009B5924"/>
    <w:rsid w:val="009B6FB2"/>
    <w:rsid w:val="009C1B1F"/>
    <w:rsid w:val="009C1FF3"/>
    <w:rsid w:val="009C3644"/>
    <w:rsid w:val="009C4101"/>
    <w:rsid w:val="009C5F90"/>
    <w:rsid w:val="009D178C"/>
    <w:rsid w:val="009D2A3E"/>
    <w:rsid w:val="009D4111"/>
    <w:rsid w:val="009E192E"/>
    <w:rsid w:val="009E419C"/>
    <w:rsid w:val="009F0A51"/>
    <w:rsid w:val="009F4323"/>
    <w:rsid w:val="009F48CC"/>
    <w:rsid w:val="009F5035"/>
    <w:rsid w:val="009F7E0A"/>
    <w:rsid w:val="00A02170"/>
    <w:rsid w:val="00A030C2"/>
    <w:rsid w:val="00A16216"/>
    <w:rsid w:val="00A2242E"/>
    <w:rsid w:val="00A22BC4"/>
    <w:rsid w:val="00A232A1"/>
    <w:rsid w:val="00A25806"/>
    <w:rsid w:val="00A32F03"/>
    <w:rsid w:val="00A34B10"/>
    <w:rsid w:val="00A34DE2"/>
    <w:rsid w:val="00A35DC8"/>
    <w:rsid w:val="00A41234"/>
    <w:rsid w:val="00A45196"/>
    <w:rsid w:val="00A47001"/>
    <w:rsid w:val="00A5193C"/>
    <w:rsid w:val="00A52055"/>
    <w:rsid w:val="00A52B9B"/>
    <w:rsid w:val="00A5317C"/>
    <w:rsid w:val="00A60C7C"/>
    <w:rsid w:val="00A62056"/>
    <w:rsid w:val="00A66D4B"/>
    <w:rsid w:val="00A713A4"/>
    <w:rsid w:val="00A71D4B"/>
    <w:rsid w:val="00A76A76"/>
    <w:rsid w:val="00A809CA"/>
    <w:rsid w:val="00A83694"/>
    <w:rsid w:val="00A8512D"/>
    <w:rsid w:val="00A939EC"/>
    <w:rsid w:val="00AA1505"/>
    <w:rsid w:val="00AA3061"/>
    <w:rsid w:val="00AC469A"/>
    <w:rsid w:val="00AC5A48"/>
    <w:rsid w:val="00AD1147"/>
    <w:rsid w:val="00AE0396"/>
    <w:rsid w:val="00AE06A8"/>
    <w:rsid w:val="00AE0ED2"/>
    <w:rsid w:val="00AE37C8"/>
    <w:rsid w:val="00AE63C9"/>
    <w:rsid w:val="00AE7BB7"/>
    <w:rsid w:val="00AF4115"/>
    <w:rsid w:val="00AF44B4"/>
    <w:rsid w:val="00AF4D98"/>
    <w:rsid w:val="00AF7D10"/>
    <w:rsid w:val="00B057F4"/>
    <w:rsid w:val="00B16AFD"/>
    <w:rsid w:val="00B22961"/>
    <w:rsid w:val="00B319E2"/>
    <w:rsid w:val="00B327F8"/>
    <w:rsid w:val="00B41A31"/>
    <w:rsid w:val="00B42286"/>
    <w:rsid w:val="00B47F24"/>
    <w:rsid w:val="00B53F93"/>
    <w:rsid w:val="00B56D7D"/>
    <w:rsid w:val="00B64C12"/>
    <w:rsid w:val="00B64E3D"/>
    <w:rsid w:val="00B70CD9"/>
    <w:rsid w:val="00B71170"/>
    <w:rsid w:val="00B72B83"/>
    <w:rsid w:val="00B76535"/>
    <w:rsid w:val="00B817E9"/>
    <w:rsid w:val="00B91F08"/>
    <w:rsid w:val="00BA6E03"/>
    <w:rsid w:val="00BB2E70"/>
    <w:rsid w:val="00BB6AFE"/>
    <w:rsid w:val="00BB7B39"/>
    <w:rsid w:val="00BD24CC"/>
    <w:rsid w:val="00BD3097"/>
    <w:rsid w:val="00BD3400"/>
    <w:rsid w:val="00BD3852"/>
    <w:rsid w:val="00BE3AFD"/>
    <w:rsid w:val="00BE55B9"/>
    <w:rsid w:val="00BE6E5C"/>
    <w:rsid w:val="00BF0ED3"/>
    <w:rsid w:val="00BF3FDC"/>
    <w:rsid w:val="00C13471"/>
    <w:rsid w:val="00C17E47"/>
    <w:rsid w:val="00C21CE7"/>
    <w:rsid w:val="00C2705F"/>
    <w:rsid w:val="00C3014E"/>
    <w:rsid w:val="00C315A3"/>
    <w:rsid w:val="00C33482"/>
    <w:rsid w:val="00C34093"/>
    <w:rsid w:val="00C366BB"/>
    <w:rsid w:val="00C377DB"/>
    <w:rsid w:val="00C675D8"/>
    <w:rsid w:val="00C67F29"/>
    <w:rsid w:val="00C76BA1"/>
    <w:rsid w:val="00C8669F"/>
    <w:rsid w:val="00C86E4E"/>
    <w:rsid w:val="00C8760B"/>
    <w:rsid w:val="00C91DBE"/>
    <w:rsid w:val="00C976C8"/>
    <w:rsid w:val="00CA6FBC"/>
    <w:rsid w:val="00CA73CB"/>
    <w:rsid w:val="00CA7F8A"/>
    <w:rsid w:val="00CB1FA6"/>
    <w:rsid w:val="00CB2DC4"/>
    <w:rsid w:val="00CB3637"/>
    <w:rsid w:val="00CB784A"/>
    <w:rsid w:val="00CC2EFF"/>
    <w:rsid w:val="00CD0F63"/>
    <w:rsid w:val="00CD68C1"/>
    <w:rsid w:val="00CF0E5E"/>
    <w:rsid w:val="00CF31B1"/>
    <w:rsid w:val="00CF5727"/>
    <w:rsid w:val="00CF74DF"/>
    <w:rsid w:val="00D01F11"/>
    <w:rsid w:val="00D043D1"/>
    <w:rsid w:val="00D07E5B"/>
    <w:rsid w:val="00D11628"/>
    <w:rsid w:val="00D129C7"/>
    <w:rsid w:val="00D15A2F"/>
    <w:rsid w:val="00D237B6"/>
    <w:rsid w:val="00D253E1"/>
    <w:rsid w:val="00D26FEF"/>
    <w:rsid w:val="00D30719"/>
    <w:rsid w:val="00D30FDC"/>
    <w:rsid w:val="00D31D00"/>
    <w:rsid w:val="00D334BA"/>
    <w:rsid w:val="00D34AFD"/>
    <w:rsid w:val="00D353FE"/>
    <w:rsid w:val="00D35884"/>
    <w:rsid w:val="00D36FAD"/>
    <w:rsid w:val="00D42038"/>
    <w:rsid w:val="00D42B38"/>
    <w:rsid w:val="00D436B8"/>
    <w:rsid w:val="00D44314"/>
    <w:rsid w:val="00D45642"/>
    <w:rsid w:val="00D45A04"/>
    <w:rsid w:val="00D50DC2"/>
    <w:rsid w:val="00D642A5"/>
    <w:rsid w:val="00D656BD"/>
    <w:rsid w:val="00D679E2"/>
    <w:rsid w:val="00D67AAA"/>
    <w:rsid w:val="00D70BD5"/>
    <w:rsid w:val="00D7249E"/>
    <w:rsid w:val="00D751E7"/>
    <w:rsid w:val="00D832CF"/>
    <w:rsid w:val="00D84212"/>
    <w:rsid w:val="00D847F1"/>
    <w:rsid w:val="00D85B5B"/>
    <w:rsid w:val="00D90898"/>
    <w:rsid w:val="00D94207"/>
    <w:rsid w:val="00D95E9C"/>
    <w:rsid w:val="00DA01C5"/>
    <w:rsid w:val="00DA2552"/>
    <w:rsid w:val="00DA2567"/>
    <w:rsid w:val="00DA2DC0"/>
    <w:rsid w:val="00DA51ED"/>
    <w:rsid w:val="00DB63A0"/>
    <w:rsid w:val="00DB6B20"/>
    <w:rsid w:val="00DB6D63"/>
    <w:rsid w:val="00DB7C15"/>
    <w:rsid w:val="00DC206E"/>
    <w:rsid w:val="00DC27A6"/>
    <w:rsid w:val="00DC3A43"/>
    <w:rsid w:val="00DC55D2"/>
    <w:rsid w:val="00DC613C"/>
    <w:rsid w:val="00DE1DB9"/>
    <w:rsid w:val="00DE27A2"/>
    <w:rsid w:val="00DE332E"/>
    <w:rsid w:val="00DE67E7"/>
    <w:rsid w:val="00DE7C6F"/>
    <w:rsid w:val="00DF0242"/>
    <w:rsid w:val="00DF2070"/>
    <w:rsid w:val="00DF27E3"/>
    <w:rsid w:val="00DF39D1"/>
    <w:rsid w:val="00DF620F"/>
    <w:rsid w:val="00DF7D5B"/>
    <w:rsid w:val="00E02A89"/>
    <w:rsid w:val="00E054F9"/>
    <w:rsid w:val="00E14215"/>
    <w:rsid w:val="00E158F1"/>
    <w:rsid w:val="00E15F2A"/>
    <w:rsid w:val="00E209FE"/>
    <w:rsid w:val="00E21A71"/>
    <w:rsid w:val="00E21D05"/>
    <w:rsid w:val="00E27174"/>
    <w:rsid w:val="00E32328"/>
    <w:rsid w:val="00E3366F"/>
    <w:rsid w:val="00E36D6E"/>
    <w:rsid w:val="00E40ADE"/>
    <w:rsid w:val="00E43295"/>
    <w:rsid w:val="00E44D04"/>
    <w:rsid w:val="00E47F2A"/>
    <w:rsid w:val="00E50C45"/>
    <w:rsid w:val="00E51210"/>
    <w:rsid w:val="00E622F8"/>
    <w:rsid w:val="00E632B3"/>
    <w:rsid w:val="00E64384"/>
    <w:rsid w:val="00E741C9"/>
    <w:rsid w:val="00E741DE"/>
    <w:rsid w:val="00E80D2C"/>
    <w:rsid w:val="00E83611"/>
    <w:rsid w:val="00E83732"/>
    <w:rsid w:val="00E83B88"/>
    <w:rsid w:val="00E90097"/>
    <w:rsid w:val="00E93D7F"/>
    <w:rsid w:val="00E94BDD"/>
    <w:rsid w:val="00E950DE"/>
    <w:rsid w:val="00E960CE"/>
    <w:rsid w:val="00E962C9"/>
    <w:rsid w:val="00EA6B31"/>
    <w:rsid w:val="00EB1C68"/>
    <w:rsid w:val="00EB1CB7"/>
    <w:rsid w:val="00EB44F9"/>
    <w:rsid w:val="00EC0B30"/>
    <w:rsid w:val="00EC4036"/>
    <w:rsid w:val="00ED3C91"/>
    <w:rsid w:val="00ED3D22"/>
    <w:rsid w:val="00EE0CD6"/>
    <w:rsid w:val="00EE27EF"/>
    <w:rsid w:val="00EE3CA0"/>
    <w:rsid w:val="00EE549D"/>
    <w:rsid w:val="00EE7D98"/>
    <w:rsid w:val="00EF0E5D"/>
    <w:rsid w:val="00EF163E"/>
    <w:rsid w:val="00EF3ECD"/>
    <w:rsid w:val="00EF484C"/>
    <w:rsid w:val="00EF7974"/>
    <w:rsid w:val="00F12AB6"/>
    <w:rsid w:val="00F1432F"/>
    <w:rsid w:val="00F27E3C"/>
    <w:rsid w:val="00F3227E"/>
    <w:rsid w:val="00F362AF"/>
    <w:rsid w:val="00F362D4"/>
    <w:rsid w:val="00F36D6A"/>
    <w:rsid w:val="00F40545"/>
    <w:rsid w:val="00F41BB6"/>
    <w:rsid w:val="00F42850"/>
    <w:rsid w:val="00F42F43"/>
    <w:rsid w:val="00F478BE"/>
    <w:rsid w:val="00F50CCD"/>
    <w:rsid w:val="00F549DB"/>
    <w:rsid w:val="00F6191C"/>
    <w:rsid w:val="00F62FD0"/>
    <w:rsid w:val="00F637BB"/>
    <w:rsid w:val="00F6517D"/>
    <w:rsid w:val="00F65367"/>
    <w:rsid w:val="00F73E4D"/>
    <w:rsid w:val="00F7674E"/>
    <w:rsid w:val="00F848BA"/>
    <w:rsid w:val="00F86A03"/>
    <w:rsid w:val="00F93DF5"/>
    <w:rsid w:val="00F9627C"/>
    <w:rsid w:val="00FA09CA"/>
    <w:rsid w:val="00FA0D37"/>
    <w:rsid w:val="00FA1BC4"/>
    <w:rsid w:val="00FA780D"/>
    <w:rsid w:val="00FB1702"/>
    <w:rsid w:val="00FB7932"/>
    <w:rsid w:val="00FC2877"/>
    <w:rsid w:val="00FC5603"/>
    <w:rsid w:val="00FD5947"/>
    <w:rsid w:val="00FD6B91"/>
    <w:rsid w:val="00FE35EB"/>
    <w:rsid w:val="00FE3771"/>
    <w:rsid w:val="00FE6D3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3B3EF"/>
  <w15:docId w15:val="{CE08E2CE-B080-4B06-9900-3B9556D7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C55"/>
    <w:rPr>
      <w:sz w:val="24"/>
      <w:szCs w:val="24"/>
    </w:rPr>
  </w:style>
  <w:style w:type="paragraph" w:styleId="Naslov1">
    <w:name w:val="heading 1"/>
    <w:basedOn w:val="Navaden"/>
    <w:next w:val="Navaden"/>
    <w:qFormat/>
    <w:rsid w:val="00580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80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95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Navaden"/>
    <w:rsid w:val="00F73E4D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customStyle="1" w:styleId="p">
    <w:name w:val="p"/>
    <w:basedOn w:val="Navaden"/>
    <w:rsid w:val="007843A0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Sprotnaopomba-besedilo">
    <w:name w:val="footnote text"/>
    <w:basedOn w:val="Navaden"/>
    <w:semiHidden/>
    <w:rsid w:val="004E196B"/>
    <w:rPr>
      <w:sz w:val="20"/>
      <w:szCs w:val="20"/>
    </w:rPr>
  </w:style>
  <w:style w:type="character" w:styleId="Sprotnaopomba-sklic">
    <w:name w:val="footnote reference"/>
    <w:semiHidden/>
    <w:rsid w:val="004E196B"/>
    <w:rPr>
      <w:vertAlign w:val="superscript"/>
    </w:rPr>
  </w:style>
  <w:style w:type="paragraph" w:styleId="Besedilooblaka">
    <w:name w:val="Balloon Text"/>
    <w:basedOn w:val="Navaden"/>
    <w:semiHidden/>
    <w:rsid w:val="003E09A2"/>
    <w:rPr>
      <w:rFonts w:ascii="Tahoma" w:hAnsi="Tahoma"/>
      <w:sz w:val="16"/>
      <w:szCs w:val="16"/>
    </w:rPr>
  </w:style>
  <w:style w:type="paragraph" w:styleId="Noga">
    <w:name w:val="footer"/>
    <w:basedOn w:val="Navaden"/>
    <w:rsid w:val="004408F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08FA"/>
  </w:style>
  <w:style w:type="paragraph" w:customStyle="1" w:styleId="esegmentp">
    <w:name w:val="esegment_p"/>
    <w:basedOn w:val="Navaden"/>
    <w:rsid w:val="00E64384"/>
    <w:pPr>
      <w:spacing w:after="140"/>
      <w:ind w:firstLine="160"/>
      <w:jc w:val="both"/>
    </w:pPr>
    <w:rPr>
      <w:color w:val="313131"/>
    </w:rPr>
  </w:style>
  <w:style w:type="paragraph" w:customStyle="1" w:styleId="Kozmetik1">
    <w:name w:val="Kozmetik1"/>
    <w:basedOn w:val="Naslov1"/>
    <w:rsid w:val="00580C85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naslovTAB">
    <w:name w:val="naslovTAB"/>
    <w:basedOn w:val="Navaden"/>
    <w:rsid w:val="00580C85"/>
    <w:pPr>
      <w:spacing w:before="120" w:after="120"/>
      <w:jc w:val="center"/>
    </w:pPr>
    <w:rPr>
      <w:b/>
      <w:caps/>
      <w:sz w:val="22"/>
      <w:szCs w:val="20"/>
    </w:rPr>
  </w:style>
  <w:style w:type="paragraph" w:styleId="Glava">
    <w:name w:val="header"/>
    <w:basedOn w:val="Navaden"/>
    <w:rsid w:val="00580C85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Navadensplet">
    <w:name w:val="Normal (Web)"/>
    <w:aliases w:val="Znak"/>
    <w:basedOn w:val="Navaden"/>
    <w:link w:val="NavadenspletZnak"/>
    <w:rsid w:val="00580C85"/>
    <w:pPr>
      <w:spacing w:before="100" w:beforeAutospacing="1" w:after="100" w:afterAutospacing="1"/>
    </w:pPr>
  </w:style>
  <w:style w:type="character" w:customStyle="1" w:styleId="NavadenspletZnak">
    <w:name w:val="Navaden (splet) Znak"/>
    <w:aliases w:val="Znak Znak"/>
    <w:link w:val="Navadensplet"/>
    <w:rsid w:val="00580C85"/>
    <w:rPr>
      <w:sz w:val="24"/>
      <w:szCs w:val="24"/>
      <w:lang w:val="sl-SI" w:eastAsia="sl-SI" w:bidi="ar-SA"/>
    </w:rPr>
  </w:style>
  <w:style w:type="paragraph" w:customStyle="1" w:styleId="Tab-levo-bld">
    <w:name w:val="Tab-levo-bld"/>
    <w:basedOn w:val="Tab-levo"/>
    <w:rsid w:val="00580C85"/>
    <w:rPr>
      <w:b/>
    </w:rPr>
  </w:style>
  <w:style w:type="paragraph" w:customStyle="1" w:styleId="Tab-levo">
    <w:name w:val="Tab-levo"/>
    <w:basedOn w:val="Navaden"/>
    <w:rsid w:val="00580C85"/>
    <w:pPr>
      <w:ind w:left="113"/>
    </w:pPr>
    <w:rPr>
      <w:szCs w:val="20"/>
      <w:lang w:val="en-US"/>
    </w:rPr>
  </w:style>
  <w:style w:type="paragraph" w:customStyle="1" w:styleId="Tab-cent">
    <w:name w:val="Tab-cent"/>
    <w:basedOn w:val="Navaden"/>
    <w:rsid w:val="00580C85"/>
    <w:pPr>
      <w:jc w:val="center"/>
    </w:pPr>
    <w:rPr>
      <w:szCs w:val="20"/>
      <w:lang w:val="en-US"/>
    </w:rPr>
  </w:style>
  <w:style w:type="paragraph" w:customStyle="1" w:styleId="section1">
    <w:name w:val="section1"/>
    <w:basedOn w:val="Navaden"/>
    <w:rsid w:val="00580C85"/>
    <w:pPr>
      <w:spacing w:before="100" w:beforeAutospacing="1" w:after="100" w:afterAutospacing="1"/>
    </w:pPr>
  </w:style>
  <w:style w:type="table" w:styleId="Tabelamrea">
    <w:name w:val="Table Grid"/>
    <w:basedOn w:val="Navadnatabela"/>
    <w:rsid w:val="0016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F93DF5"/>
    <w:pPr>
      <w:overflowPunct w:val="0"/>
      <w:autoSpaceDE w:val="0"/>
      <w:autoSpaceDN w:val="0"/>
      <w:adjustRightInd w:val="0"/>
      <w:jc w:val="both"/>
      <w:textAlignment w:val="baseline"/>
    </w:pPr>
    <w:rPr>
      <w:iCs/>
      <w:sz w:val="22"/>
      <w:szCs w:val="20"/>
    </w:rPr>
  </w:style>
  <w:style w:type="paragraph" w:customStyle="1" w:styleId="Alineje">
    <w:name w:val="Alineje"/>
    <w:basedOn w:val="Navaden"/>
    <w:rsid w:val="00971DD8"/>
    <w:pPr>
      <w:numPr>
        <w:ilvl w:val="1"/>
        <w:numId w:val="3"/>
      </w:numPr>
    </w:pPr>
  </w:style>
  <w:style w:type="paragraph" w:styleId="Telobesedila">
    <w:name w:val="Body Text"/>
    <w:basedOn w:val="Navaden"/>
    <w:link w:val="TelobesedilaZnak"/>
    <w:rsid w:val="0079583A"/>
    <w:pPr>
      <w:spacing w:after="120"/>
    </w:pPr>
  </w:style>
  <w:style w:type="character" w:customStyle="1" w:styleId="TelobesedilaZnak">
    <w:name w:val="Telo besedila Znak"/>
    <w:link w:val="Telobesedila"/>
    <w:rsid w:val="0079583A"/>
    <w:rPr>
      <w:sz w:val="24"/>
      <w:szCs w:val="24"/>
    </w:rPr>
  </w:style>
  <w:style w:type="character" w:styleId="Hiperpovezava">
    <w:name w:val="Hyperlink"/>
    <w:rsid w:val="00184F7A"/>
    <w:rPr>
      <w:rFonts w:ascii="Verdana" w:hAnsi="Verdana" w:hint="default"/>
      <w:color w:val="2A507B"/>
      <w:sz w:val="20"/>
      <w:szCs w:val="20"/>
      <w:u w:val="single"/>
    </w:rPr>
  </w:style>
  <w:style w:type="paragraph" w:customStyle="1" w:styleId="odstavek">
    <w:name w:val="odstavek"/>
    <w:basedOn w:val="Navaden"/>
    <w:rsid w:val="001E142A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semiHidden/>
    <w:unhideWhenUsed/>
    <w:rsid w:val="00EE3CA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E3C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E3CA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E3C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E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bu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e-croix-rouge.com/Systemes-electroniqu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okes.ac.uk/courses/undergraduate/electrical-and-electronic-engineering-fdeng-at-abingdon-and-witney-colle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n.dk/english/programmes-and-courses/it-network-and-electronics-technology/about-the-progra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A5-71A9-4C0C-A3BD-DCF1CD80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</vt:lpstr>
    </vt:vector>
  </TitlesOfParts>
  <Company>Ministrstvo za šolstvo in šport</Company>
  <LinksUpToDate>false</LinksUpToDate>
  <CharactersWithSpaces>20676</CharactersWithSpaces>
  <SharedDoc>false</SharedDoc>
  <HLinks>
    <vt:vector size="18" baseType="variant"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https://www.ucn.dk/english/programmes-and-courses/it-network-and-electronics-technology/about-the-programme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https://www.ucn.dk/english/programmes-and-courses/it-network-and-electronics-technology/about-the-programme</vt:lpwstr>
      </vt:variant>
      <vt:variant>
        <vt:lpwstr/>
      </vt:variant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https://www.brookes.ac.uk/courses/undergraduate/electrical-and-electronic-engineering-fdeng-at-abingdon-and-witney-college/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</dc:title>
  <dc:creator>Borut Dobnikar</dc:creator>
  <cp:lastModifiedBy>Tanja Logar</cp:lastModifiedBy>
  <cp:revision>2</cp:revision>
  <cp:lastPrinted>2019-10-24T11:34:00Z</cp:lastPrinted>
  <dcterms:created xsi:type="dcterms:W3CDTF">2020-09-03T07:32:00Z</dcterms:created>
  <dcterms:modified xsi:type="dcterms:W3CDTF">2020-09-03T07:32:00Z</dcterms:modified>
</cp:coreProperties>
</file>