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6" w:rsidRDefault="00826356" w:rsidP="00826356">
      <w:pPr>
        <w:pStyle w:val="Naslov2"/>
        <w:numPr>
          <w:ilvl w:val="0"/>
          <w:numId w:val="0"/>
        </w:numPr>
        <w:rPr>
          <w:rFonts w:ascii="Times New Roman" w:hAnsi="Times New Roman"/>
        </w:rPr>
      </w:pPr>
      <w:bookmarkStart w:id="0" w:name="_Toc145070745"/>
      <w:bookmarkStart w:id="1" w:name="_Toc159027204"/>
      <w:bookmarkStart w:id="2" w:name="_Toc179722797"/>
      <w:bookmarkStart w:id="3" w:name="_GoBack"/>
      <w:bookmarkEnd w:id="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KATALOG ZNANJA</w:t>
      </w:r>
    </w:p>
    <w:p w:rsidR="009C5015" w:rsidRPr="00826356" w:rsidRDefault="00826356" w:rsidP="00826356">
      <w:pPr>
        <w:pStyle w:val="Naslov2"/>
        <w:numPr>
          <w:ilvl w:val="0"/>
          <w:numId w:val="0"/>
        </w:numPr>
        <w:rPr>
          <w:rFonts w:ascii="Times New Roman" w:hAnsi="Times New Roman"/>
        </w:rPr>
      </w:pPr>
      <w:r w:rsidRPr="0082635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826356">
        <w:rPr>
          <w:rFonts w:ascii="Times New Roman" w:hAnsi="Times New Roman"/>
        </w:rPr>
        <w:t xml:space="preserve">Ime modula: </w:t>
      </w:r>
      <w:r w:rsidR="009C5015" w:rsidRPr="00826356">
        <w:rPr>
          <w:rFonts w:ascii="Times New Roman" w:hAnsi="Times New Roman"/>
        </w:rPr>
        <w:t>TEHNIŠKO KOMUNICIRANJ</w:t>
      </w:r>
      <w:bookmarkEnd w:id="1"/>
      <w:r w:rsidR="009C5015" w:rsidRPr="00826356">
        <w:rPr>
          <w:rFonts w:ascii="Times New Roman" w:hAnsi="Times New Roman"/>
        </w:rPr>
        <w:t>E</w:t>
      </w:r>
      <w:bookmarkEnd w:id="2"/>
    </w:p>
    <w:p w:rsidR="009C5015" w:rsidRPr="00F86E0B" w:rsidRDefault="00826356" w:rsidP="00826356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4" w:name="_Toc55872744"/>
      <w:bookmarkEnd w:id="0"/>
      <w:r>
        <w:rPr>
          <w:rFonts w:ascii="Times New Roman" w:hAnsi="Times New Roman"/>
          <w:szCs w:val="24"/>
        </w:rPr>
        <w:t xml:space="preserve">2. Usmerjevalni cilji: </w:t>
      </w:r>
    </w:p>
    <w:p w:rsidR="009C5015" w:rsidRPr="00F86E0B" w:rsidRDefault="009C5015" w:rsidP="009C5015">
      <w:pPr>
        <w:ind w:left="454"/>
        <w:jc w:val="both"/>
        <w:rPr>
          <w:sz w:val="24"/>
          <w:szCs w:val="24"/>
        </w:rPr>
      </w:pPr>
      <w:r w:rsidRPr="00F86E0B">
        <w:rPr>
          <w:sz w:val="24"/>
          <w:szCs w:val="24"/>
        </w:rPr>
        <w:t>Dijak: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sz w:val="24"/>
          <w:szCs w:val="24"/>
        </w:rPr>
        <w:t>razvija sposobnosti, ki spodbujajo osebnostni razvoj, samoiniciativnost, ustvarjalnost, vedoželjnost, kritičnost, preudarnost, natančnost, tehnično mišljenje ter vztrajnost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sz w:val="24"/>
          <w:szCs w:val="24"/>
        </w:rPr>
        <w:t>se navaja na logično sklepanje ter sistematičnost pri delu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sz w:val="24"/>
          <w:szCs w:val="24"/>
        </w:rPr>
      </w:pPr>
      <w:r w:rsidRPr="00F86E0B">
        <w:rPr>
          <w:sz w:val="24"/>
          <w:szCs w:val="24"/>
        </w:rPr>
        <w:t>razvija sposobnost za natančno opazovanje in kritično mišljenje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sz w:val="24"/>
          <w:szCs w:val="24"/>
        </w:rPr>
      </w:pPr>
      <w:r w:rsidRPr="00F86E0B">
        <w:rPr>
          <w:sz w:val="24"/>
          <w:szCs w:val="24"/>
        </w:rPr>
        <w:t>navaja se na uporabo temeljne strokovne terminologije in uporabo strokovne literature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sz w:val="24"/>
          <w:szCs w:val="24"/>
        </w:rPr>
      </w:pPr>
      <w:r w:rsidRPr="00F86E0B">
        <w:rPr>
          <w:sz w:val="24"/>
          <w:szCs w:val="24"/>
        </w:rPr>
        <w:t xml:space="preserve">spozna pomen tehničnih predpisov in standardov za tehnično risanje 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sz w:val="24"/>
          <w:szCs w:val="24"/>
        </w:rPr>
        <w:t>pripravlja, bere in analizira tehnično dokumentacijo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spozna pravila tehničnega risanja in jih zna uporabiti pri izdelavi tehnične dokumentacije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spozna dovoljena odstopanja mer, oblik, površin in lege, meri ta odstopanja in pojasnjuje rezultate meritev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spozna programsko, strojno in tehnično opremo za izvajanje različnih delovnih nalog,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spozna delovanje informacijsko-komunikacijskega sistema in omrežij,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seznanjen je z zaščitami informacijskih tehnologij in sistemov,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uporablja urejevalnike besedil za pripravo različnih dokumentov (zapisnik, navodila, poročila) in zna oblikovati,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uporablja elektronsko preglednico za enostavne statistike, grafe, izračune, meritve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zna pripraviti predstavitev s predstavitvenim programskim orodjem,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zna poiskati informacije v svetovnem spletu in zna navigirati po spletu,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zna uporabljati in komunicirati z elektronsko pošto,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obvlada osnovna pravila tehničnega dokumentiranja in jih zna v podporo stroki uporabiti pri izdelavi tehnične dokumentacije,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134"/>
          <w:tab w:val="num" w:pos="1276"/>
          <w:tab w:val="num" w:pos="1560"/>
        </w:tabs>
        <w:ind w:left="1134"/>
        <w:rPr>
          <w:bCs/>
          <w:iCs/>
          <w:sz w:val="24"/>
          <w:szCs w:val="24"/>
        </w:rPr>
      </w:pPr>
      <w:r w:rsidRPr="00F86E0B">
        <w:rPr>
          <w:bCs/>
          <w:iCs/>
          <w:sz w:val="24"/>
          <w:szCs w:val="24"/>
        </w:rPr>
        <w:t>zaveda se škodljivih vplivov delovnega okolja in skrbi za izpolnjevanje ukrepov za varno delo z računalniško opremo in drugimi delovnimi sredstvi.</w:t>
      </w:r>
    </w:p>
    <w:p w:rsidR="009C5015" w:rsidRPr="00F86E0B" w:rsidRDefault="009C5015" w:rsidP="00826356">
      <w:pPr>
        <w:rPr>
          <w:bCs/>
          <w:iCs/>
          <w:sz w:val="24"/>
          <w:szCs w:val="24"/>
        </w:rPr>
      </w:pPr>
    </w:p>
    <w:p w:rsidR="009C5015" w:rsidRPr="00826356" w:rsidRDefault="009C5015" w:rsidP="009C5015">
      <w:pPr>
        <w:ind w:left="794"/>
        <w:rPr>
          <w:b/>
          <w:bCs/>
          <w:iCs/>
          <w:sz w:val="24"/>
          <w:szCs w:val="24"/>
        </w:rPr>
      </w:pPr>
    </w:p>
    <w:p w:rsidR="009C5015" w:rsidRPr="00826356" w:rsidRDefault="00826356" w:rsidP="009C5015">
      <w:pPr>
        <w:ind w:left="567"/>
        <w:rPr>
          <w:b/>
          <w:sz w:val="24"/>
          <w:szCs w:val="24"/>
        </w:rPr>
      </w:pPr>
      <w:r w:rsidRPr="00826356">
        <w:rPr>
          <w:b/>
          <w:sz w:val="24"/>
          <w:szCs w:val="24"/>
        </w:rPr>
        <w:t xml:space="preserve">3. Vsebinski sklopi: </w:t>
      </w:r>
    </w:p>
    <w:p w:rsidR="009C5015" w:rsidRDefault="00826356" w:rsidP="009C5015">
      <w:pPr>
        <w:ind w:left="567"/>
        <w:rPr>
          <w:sz w:val="24"/>
          <w:szCs w:val="24"/>
        </w:rPr>
      </w:pPr>
      <w:r w:rsidRPr="00826356">
        <w:rPr>
          <w:sz w:val="24"/>
          <w:szCs w:val="24"/>
        </w:rPr>
        <w:t>1. Tehniško komuniciranje</w:t>
      </w:r>
    </w:p>
    <w:p w:rsidR="00826356" w:rsidRPr="00826356" w:rsidRDefault="00826356" w:rsidP="009C5015">
      <w:pPr>
        <w:ind w:left="567"/>
        <w:rPr>
          <w:sz w:val="24"/>
          <w:szCs w:val="24"/>
        </w:rPr>
      </w:pPr>
      <w:r>
        <w:rPr>
          <w:sz w:val="24"/>
          <w:szCs w:val="24"/>
        </w:rPr>
        <w:t>2. Uporabna informatika</w:t>
      </w:r>
    </w:p>
    <w:p w:rsidR="00826356" w:rsidRDefault="00826356" w:rsidP="009C5015">
      <w:pPr>
        <w:ind w:left="454"/>
        <w:rPr>
          <w:b/>
          <w:sz w:val="24"/>
          <w:szCs w:val="24"/>
        </w:rPr>
      </w:pPr>
    </w:p>
    <w:p w:rsidR="00826356" w:rsidRDefault="00826356" w:rsidP="009C5015">
      <w:pPr>
        <w:ind w:left="454"/>
        <w:rPr>
          <w:b/>
          <w:sz w:val="24"/>
          <w:szCs w:val="24"/>
        </w:rPr>
      </w:pPr>
    </w:p>
    <w:p w:rsidR="009C5015" w:rsidRPr="00F86E0B" w:rsidRDefault="00826356" w:rsidP="009C5015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Vsebinski sklop: </w:t>
      </w:r>
      <w:r w:rsidR="009C5015" w:rsidRPr="00F86E0B">
        <w:rPr>
          <w:b/>
          <w:sz w:val="24"/>
          <w:szCs w:val="24"/>
        </w:rPr>
        <w:t>TEHNIŠKO KOMUNICIRANJE</w:t>
      </w:r>
    </w:p>
    <w:p w:rsidR="009C5015" w:rsidRPr="00826356" w:rsidRDefault="009C5015" w:rsidP="009C5015">
      <w:pPr>
        <w:ind w:left="454"/>
        <w:rPr>
          <w:b/>
          <w:sz w:val="24"/>
          <w:szCs w:val="24"/>
        </w:rPr>
      </w:pPr>
    </w:p>
    <w:p w:rsidR="00826356" w:rsidRPr="00826356" w:rsidRDefault="00826356" w:rsidP="009C5015">
      <w:pPr>
        <w:ind w:left="454"/>
        <w:rPr>
          <w:b/>
          <w:sz w:val="24"/>
          <w:szCs w:val="24"/>
        </w:rPr>
      </w:pPr>
      <w:r w:rsidRPr="00826356">
        <w:rPr>
          <w:b/>
          <w:sz w:val="24"/>
          <w:szCs w:val="24"/>
        </w:rPr>
        <w:t xml:space="preserve">Poklicne kompetence: 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prepoznati tehnično dokumentacijo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definirati pomanjkljivosti in napake izdelane tehnične dokumentacije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načrtovati, spremljati in dopolnjevati delavniško dokumentacijo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  <w:lang w:val="sv-SE"/>
        </w:rPr>
      </w:pPr>
      <w:r w:rsidRPr="00F86E0B">
        <w:rPr>
          <w:sz w:val="24"/>
          <w:szCs w:val="24"/>
          <w:lang w:val="sv-SE"/>
        </w:rPr>
        <w:t>izdelati in brati delavniške in sestavne risbe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  <w:lang w:val="sv-SE"/>
        </w:rPr>
      </w:pPr>
      <w:r w:rsidRPr="00F86E0B">
        <w:rPr>
          <w:sz w:val="24"/>
          <w:szCs w:val="24"/>
          <w:lang w:val="sv-SE"/>
        </w:rPr>
        <w:t>prevzemati, pregledovati in analizirati delavniško in sestavno dokumentacijo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pripravljati administrativno dokumentacijo kot del tehnološkega procesa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lastRenderedPageBreak/>
        <w:t>poiskati standarde in priporočila za izdelavo delavniško in sestavno dokumentacijo in jih uporabiti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spacing w:before="40" w:after="40"/>
        <w:ind w:left="1540"/>
        <w:rPr>
          <w:noProof/>
          <w:sz w:val="24"/>
          <w:szCs w:val="24"/>
        </w:rPr>
      </w:pPr>
      <w:r w:rsidRPr="00F86E0B">
        <w:rPr>
          <w:noProof/>
          <w:sz w:val="24"/>
          <w:szCs w:val="24"/>
        </w:rPr>
        <w:t>presoditi, če je izdelek v okviru tolerančnih zahtev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uporabljati računalniško programsko opremo za izdelavo tehnične dokumentacije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shranjevati in arhivirati tehniško dokumentacijo</w:t>
      </w:r>
    </w:p>
    <w:p w:rsidR="009C5015" w:rsidRPr="00826356" w:rsidRDefault="009C5015" w:rsidP="009C5015">
      <w:pPr>
        <w:rPr>
          <w:b/>
          <w:sz w:val="24"/>
          <w:szCs w:val="24"/>
        </w:rPr>
      </w:pPr>
    </w:p>
    <w:p w:rsidR="00826356" w:rsidRPr="00826356" w:rsidRDefault="00826356" w:rsidP="009C5015">
      <w:pPr>
        <w:rPr>
          <w:b/>
          <w:sz w:val="24"/>
          <w:szCs w:val="24"/>
        </w:rPr>
      </w:pPr>
      <w:r w:rsidRPr="00826356">
        <w:rPr>
          <w:b/>
          <w:sz w:val="24"/>
          <w:szCs w:val="24"/>
        </w:rPr>
        <w:t xml:space="preserve">Operativni cilji: 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2"/>
        <w:gridCol w:w="4945"/>
      </w:tblGrid>
      <w:tr w:rsidR="009C5015" w:rsidRPr="00F86E0B" w:rsidTr="00826356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5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4"/>
          <w:p w:rsidR="009C5015" w:rsidRPr="00F86E0B" w:rsidRDefault="009C5015" w:rsidP="00826356">
            <w:pPr>
              <w:ind w:left="967"/>
              <w:jc w:val="both"/>
              <w:rPr>
                <w:b/>
                <w:sz w:val="24"/>
                <w:szCs w:val="24"/>
              </w:rPr>
            </w:pPr>
            <w:r w:rsidRPr="00F86E0B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15" w:rsidRPr="00F86E0B" w:rsidRDefault="009C5015" w:rsidP="00826356">
            <w:pPr>
              <w:ind w:left="967"/>
              <w:jc w:val="both"/>
              <w:rPr>
                <w:b/>
                <w:sz w:val="24"/>
                <w:szCs w:val="24"/>
              </w:rPr>
            </w:pPr>
            <w:r w:rsidRPr="00F86E0B">
              <w:rPr>
                <w:b/>
                <w:sz w:val="24"/>
                <w:szCs w:val="24"/>
              </w:rPr>
              <w:t>Formativni cilji</w:t>
            </w:r>
          </w:p>
        </w:tc>
      </w:tr>
      <w:tr w:rsidR="009C5015" w:rsidRPr="00F86E0B" w:rsidTr="008263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2" w:type="dxa"/>
          </w:tcPr>
          <w:p w:rsidR="009C5015" w:rsidRPr="00F86E0B" w:rsidRDefault="009C5015" w:rsidP="00826356">
            <w:pPr>
              <w:ind w:left="967"/>
              <w:jc w:val="both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Dijak: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spoznava tehnično dokumentacijo in vrste tehnične dokumentacije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spoznava in se uči uporabljati predpise in priporočila za izdelavo tehnične dokumentacije (formati, črte, merila, načini projiciranja, risanje v prerezih, kotiranje),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se navaja na uporabo strokovne literature in iskanje priporočil za tehnično risanje ter jih uporabi 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kvaliteto površine, tolerance mer in geometrične tolerance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ozavesti, da površine strojnih elementov niso enako gladke oziroma hrapave, in da je ustrezna kvaliteta površine bistvena za funkcionalnost elementa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ozavesti, da ne moremo izdelati popolnoma identične mere, kot je zapisana na tehniški risbi, in da je odstopanje izdelane mere omejeno za pravilno delovanje celotnega stroja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ozavesti, da robovi in površine strojnih elementov niso geometrijsko idealne oblike in da so za funkcionalnost celotnega stroja pomembni tudi oblika, lega, orientacija in tek posameznih robov in površin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načine in pravila za vodenje dokumentacije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navaja se na definiranje pomanjkljivosti in napak v tehnični dokumentaciji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spoznava merilno orodje in se uči meriti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ekonomske in funkcionalne učinke toleranc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vrste ujemov in njihovo uporabo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predpise, ki veljajo za izdelavo sestavne risbe, in jih pri izdelavi sestavne risbe upošteva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spozna osnovne tehnike prostorskega modeliranja in jih uporablja pri izdelavi </w:t>
            </w:r>
            <w:r w:rsidRPr="00F86E0B">
              <w:rPr>
                <w:sz w:val="24"/>
                <w:szCs w:val="24"/>
              </w:rPr>
              <w:lastRenderedPageBreak/>
              <w:t>modelov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 prostorskih modelov generira tehnično dokumentacijo in izdeluje delavniške risbe</w:t>
            </w:r>
          </w:p>
          <w:p w:rsidR="009C5015" w:rsidRPr="00F86E0B" w:rsidRDefault="009C5015" w:rsidP="00826356">
            <w:pPr>
              <w:spacing w:before="40" w:after="40"/>
              <w:ind w:left="967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9C5015" w:rsidRPr="00F86E0B" w:rsidRDefault="009C5015" w:rsidP="00826356">
            <w:pPr>
              <w:ind w:left="967"/>
              <w:jc w:val="both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lastRenderedPageBreak/>
              <w:t>Dijak: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za določen izdelek, ki ga bo narisal, določi merilo in izbere ustrezno velikost standardnega formata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za podano ortogonalno aksonometrično projekcijo skicira izometrično projekcijo in obratno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za modele enostavnih oblik izdela projekcije za ameriški in evropski način projiciranja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uporabi posebnosti (delni in posebni pogledi, detajli, tekstovna pojasnila) pri risanju manj zahtevnih oblik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  <w:lang w:val="pl-PL"/>
              </w:rPr>
            </w:pPr>
            <w:r w:rsidRPr="00F86E0B">
              <w:rPr>
                <w:sz w:val="24"/>
                <w:szCs w:val="24"/>
              </w:rPr>
              <w:t>z</w:t>
            </w:r>
            <w:r w:rsidRPr="00F86E0B">
              <w:rPr>
                <w:sz w:val="24"/>
                <w:szCs w:val="24"/>
                <w:lang w:val="pl-PL"/>
              </w:rPr>
              <w:t>a določen model izbere ustrezni prerez in ga v njem nariše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  <w:lang w:val="pl-PL"/>
              </w:rPr>
            </w:pPr>
            <w:r w:rsidRPr="00F86E0B">
              <w:rPr>
                <w:sz w:val="24"/>
                <w:szCs w:val="24"/>
                <w:lang w:val="pl-PL"/>
              </w:rPr>
              <w:t>pri risanju elementov enostavnih oblik uporabi posebnosti (prerez v več ravninah, prerez na podaljšku slednice, prerezi na sestavnih risbah, vzdolžni prerezi vijakov, osi...) pri risanju prerezov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  <w:lang w:val="pl-PL"/>
              </w:rPr>
            </w:pPr>
            <w:r w:rsidRPr="00F86E0B">
              <w:rPr>
                <w:sz w:val="24"/>
                <w:szCs w:val="24"/>
                <w:lang w:val="pl-PL"/>
              </w:rPr>
              <w:t>kotira elemente kvadratne in krožne oblike z zaokrožitvami in posnetji, elemente krogelne oblike, elemente z nagibom, zoženjem in konusom ter elemente z izvrtinami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zapiše in pojasni znak za označevanje kvalitete površine z vsemi dopolnilnimi oznakami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 risbah prepozna znake, ki označujejo kvaliteto površine, jih pojasni in označi površine, ki morajo ustrezati določenim zahtevam glede kvalitete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zna izmeriti kvaliteto površine in pojasniti rezultate meritev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oceni kvaliteto površine brez merjenja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na delavniški risbi prepozna splošno </w:t>
            </w:r>
            <w:r w:rsidRPr="00F86E0B">
              <w:rPr>
                <w:sz w:val="24"/>
                <w:szCs w:val="24"/>
              </w:rPr>
              <w:lastRenderedPageBreak/>
              <w:t>in posebno obdelavo in zna na primeru risbe te obdelave pojasniti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pojasni in s skico prikaže elemente tolerance: imensko mero, mejni meri, dejansko mero, velikost tolerance, tolerančno polje, ničelnico, zgornji odstopek mere, spodnji odstopek mere, dejanski odstopek mere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 tehniških risbah prepozna proste mere, uporabi standard in določi odstopke in mejne mere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 tehniških risbah prepozna tolerirane mere po tolerančnem sistemu ISO, uporabi standard in določi odstopke in mejne mere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izmeri dejansko mero in utemelji njeno ustreznost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zna pojasniti geometrične tolerance in zapisati njihov simbol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 risbah prepozna simbole, ki označujejo geometrične tolerance, jih zna pojasniti in zna označiti površine, ki morajo ustrezati določenim zahtevam glede oblike, orientacije, lege in teka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izmeri velikost geometričnih toleranc in glede na dokumentacijo utemeljiti njihovo ustreznost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za določeno toleranco zunanje in notranje mere določi najmanjši in največji ohlap oziroma nadmero in s skico prikaže ujem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  <w:lang w:val="pl-PL"/>
              </w:rPr>
            </w:pPr>
            <w:r w:rsidRPr="00F86E0B">
              <w:rPr>
                <w:sz w:val="24"/>
                <w:szCs w:val="24"/>
                <w:lang w:val="pl-PL"/>
              </w:rPr>
              <w:t>prepozna vrsto ujema za določen zapis ujema in sistem po katerem je bil ujem določen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  <w:lang w:val="pl-PL"/>
              </w:rPr>
            </w:pPr>
            <w:r w:rsidRPr="00F86E0B">
              <w:rPr>
                <w:sz w:val="24"/>
                <w:szCs w:val="24"/>
                <w:lang w:val="pl-PL"/>
              </w:rPr>
              <w:t>določi ustrezni prednostni ujem glede na podane zahteve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spacing w:before="40" w:after="40"/>
              <w:ind w:left="967" w:firstLine="0"/>
              <w:rPr>
                <w:sz w:val="24"/>
                <w:szCs w:val="24"/>
                <w:lang w:val="pl-PL"/>
              </w:rPr>
            </w:pPr>
            <w:r w:rsidRPr="00F86E0B">
              <w:rPr>
                <w:sz w:val="24"/>
                <w:szCs w:val="24"/>
                <w:lang w:val="pl-PL"/>
              </w:rPr>
              <w:t>ujem pravilno zapiše na sestavni risbi ter zapisan ujem na sestavni risbi prepozna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ind w:left="967" w:firstLine="0"/>
              <w:jc w:val="both"/>
              <w:rPr>
                <w:noProof/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izdela tehnično dokumentacijo za enostavne primere s pomočjo programske opreme za parametrično 2D risanje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ind w:left="967" w:firstLine="0"/>
              <w:jc w:val="both"/>
              <w:rPr>
                <w:noProof/>
                <w:sz w:val="24"/>
                <w:szCs w:val="24"/>
              </w:rPr>
            </w:pPr>
            <w:r w:rsidRPr="00F86E0B">
              <w:rPr>
                <w:noProof/>
                <w:sz w:val="24"/>
                <w:szCs w:val="24"/>
              </w:rPr>
              <w:t>izdela model enostavne oblike z uporabo</w:t>
            </w:r>
            <w:r w:rsidRPr="00F86E0B">
              <w:rPr>
                <w:sz w:val="24"/>
                <w:szCs w:val="24"/>
              </w:rPr>
              <w:t xml:space="preserve"> osnovnih tehnik prostorskega modeliranja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ind w:left="967" w:firstLine="0"/>
              <w:jc w:val="both"/>
              <w:rPr>
                <w:noProof/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lastRenderedPageBreak/>
              <w:t>generira osnovne poglede za tehnično dokumentacijo iz prostorskega modela</w:t>
            </w:r>
          </w:p>
          <w:p w:rsidR="009C5015" w:rsidRPr="00F86E0B" w:rsidRDefault="009C5015" w:rsidP="00826356">
            <w:pPr>
              <w:numPr>
                <w:ilvl w:val="0"/>
                <w:numId w:val="13"/>
              </w:numPr>
              <w:ind w:left="967" w:firstLine="0"/>
              <w:jc w:val="both"/>
              <w:rPr>
                <w:noProof/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izdela tehnično dokumentacijo za enostavne modele s pomočjo programske opreme</w:t>
            </w:r>
          </w:p>
        </w:tc>
      </w:tr>
    </w:tbl>
    <w:p w:rsidR="009C5015" w:rsidRPr="00F86E0B" w:rsidRDefault="009C5015" w:rsidP="009C5015">
      <w:pPr>
        <w:rPr>
          <w:b/>
          <w:i/>
          <w:sz w:val="24"/>
          <w:szCs w:val="24"/>
        </w:rPr>
      </w:pPr>
    </w:p>
    <w:p w:rsidR="009C5015" w:rsidRPr="00F86E0B" w:rsidRDefault="009C5015" w:rsidP="009C5015">
      <w:pPr>
        <w:ind w:left="454"/>
        <w:rPr>
          <w:b/>
          <w:sz w:val="24"/>
          <w:szCs w:val="24"/>
        </w:rPr>
      </w:pPr>
      <w:r w:rsidRPr="00F86E0B">
        <w:rPr>
          <w:b/>
          <w:sz w:val="24"/>
          <w:szCs w:val="24"/>
        </w:rPr>
        <w:tab/>
      </w:r>
    </w:p>
    <w:p w:rsidR="009C5015" w:rsidRPr="00F86E0B" w:rsidRDefault="009C5015" w:rsidP="009C5015">
      <w:pPr>
        <w:ind w:left="454"/>
        <w:rPr>
          <w:b/>
          <w:sz w:val="24"/>
          <w:szCs w:val="24"/>
        </w:rPr>
      </w:pPr>
    </w:p>
    <w:p w:rsidR="009C5015" w:rsidRPr="00F86E0B" w:rsidRDefault="00826356" w:rsidP="00826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Vsebinski sklop: </w:t>
      </w:r>
      <w:r w:rsidR="009C5015" w:rsidRPr="00F86E0B">
        <w:rPr>
          <w:b/>
          <w:sz w:val="24"/>
          <w:szCs w:val="24"/>
        </w:rPr>
        <w:t>UPORABNA INFORMATIKA</w:t>
      </w:r>
    </w:p>
    <w:p w:rsidR="009C5015" w:rsidRPr="00826356" w:rsidRDefault="009C5015" w:rsidP="009C5015">
      <w:pPr>
        <w:ind w:left="454"/>
        <w:rPr>
          <w:b/>
          <w:sz w:val="24"/>
          <w:szCs w:val="24"/>
        </w:rPr>
      </w:pPr>
    </w:p>
    <w:p w:rsidR="00826356" w:rsidRPr="00826356" w:rsidRDefault="00826356" w:rsidP="009C5015">
      <w:pPr>
        <w:ind w:left="454"/>
        <w:rPr>
          <w:b/>
          <w:sz w:val="24"/>
          <w:szCs w:val="24"/>
        </w:rPr>
      </w:pPr>
      <w:r w:rsidRPr="00826356">
        <w:rPr>
          <w:b/>
          <w:sz w:val="24"/>
          <w:szCs w:val="24"/>
        </w:rPr>
        <w:t xml:space="preserve">Poklicne kompetence: 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komuniciranje z uporabo strokovne terminologije s področja informacijsko-komunikacijskih tehnologij in tehniškega komuniciranja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izvajanje potrebnih nastavitev operacijskega sistema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 xml:space="preserve">oblikovanje tekstov, obdelava podatkov in priprava predstavitev, 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iskanje podatkov v medmrežju in komuniciranje preko elektronske pošte</w:t>
      </w:r>
    </w:p>
    <w:p w:rsidR="009C5015" w:rsidRPr="00F86E0B" w:rsidRDefault="009C5015" w:rsidP="009C5015">
      <w:pPr>
        <w:numPr>
          <w:ilvl w:val="0"/>
          <w:numId w:val="14"/>
        </w:numPr>
        <w:tabs>
          <w:tab w:val="clear" w:pos="1068"/>
          <w:tab w:val="num" w:pos="1560"/>
        </w:tabs>
        <w:ind w:left="1540"/>
        <w:rPr>
          <w:sz w:val="24"/>
          <w:szCs w:val="24"/>
        </w:rPr>
      </w:pPr>
      <w:r w:rsidRPr="00F86E0B">
        <w:rPr>
          <w:sz w:val="24"/>
          <w:szCs w:val="24"/>
        </w:rPr>
        <w:t>uporaba računalniške programske opreme za izdelavo tehnične dokumentacije</w:t>
      </w:r>
    </w:p>
    <w:p w:rsidR="009C5015" w:rsidRPr="00F86E0B" w:rsidRDefault="009C5015" w:rsidP="009C5015">
      <w:pPr>
        <w:ind w:left="1200"/>
        <w:rPr>
          <w:sz w:val="24"/>
          <w:szCs w:val="24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632"/>
      </w:tblGrid>
      <w:tr w:rsidR="009C5015" w:rsidRPr="00F86E0B" w:rsidTr="00826356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15" w:rsidRPr="00F86E0B" w:rsidRDefault="009C5015" w:rsidP="00950255">
            <w:pPr>
              <w:jc w:val="both"/>
              <w:rPr>
                <w:b/>
                <w:sz w:val="24"/>
                <w:szCs w:val="24"/>
              </w:rPr>
            </w:pPr>
            <w:r w:rsidRPr="00F86E0B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15" w:rsidRPr="00F86E0B" w:rsidRDefault="009C5015" w:rsidP="00950255">
            <w:pPr>
              <w:jc w:val="both"/>
              <w:rPr>
                <w:b/>
                <w:sz w:val="24"/>
                <w:szCs w:val="24"/>
              </w:rPr>
            </w:pPr>
            <w:r w:rsidRPr="00F86E0B">
              <w:rPr>
                <w:b/>
                <w:sz w:val="24"/>
                <w:szCs w:val="24"/>
              </w:rPr>
              <w:t>Formativni cilji</w:t>
            </w:r>
          </w:p>
        </w:tc>
      </w:tr>
      <w:tr w:rsidR="009C5015" w:rsidRPr="00F86E0B" w:rsidTr="008263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9C5015" w:rsidRPr="00F86E0B" w:rsidRDefault="009C5015" w:rsidP="00950255">
            <w:pPr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Dijak: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razume osnovne koncepte informacijskih tehnologij na splošnem nivoju,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razume uporabo informacijskih omrežij v računalništvu in se zave uporabe računalniških aplikacij v vsakdanjem življenju,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razume zdravstvene in varnostne vidike ter okoljske dejavnike, povezane z uporabo računalnikov,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zaveda se varnostnih in pravnih vprašanj, povezanih z uporabo računalnikov,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ve, katere nastavitve omogoča operacijski sistem ob podpori vgrajene pomoči,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ločuje med različnimi vrstami programske opreme,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zna upravljati z datotekami in imeniki,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razlikuje med vrstami datotek,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orodja za obdelavo besedil,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ve, katere vsakdanje naloge, povezane z ustvarjanjem, oblikovanjem in zaključevanjem manjšega dokumenta, lahko ustvari s pomočjo urejevalnikov besedil,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ločuje med različnimi urejevalniki besedil in pozna njihove funkcije,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seznanjen je z uporabo večjezičnosti in uporabe črkovalnika v urejevalniku besedil,  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lastRenderedPageBreak/>
              <w:t>ve, katere so prednosti slogov in uporabe prelomov strani,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postopke serijskih ustvarjanj dokumentov,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zna uporabiti preproste načine urejanja in upravljanja naprav za tiskanje,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uporabnost preglednice,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razume različne oblike grafičnega prikaza tabelaričnih podatkov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spozna možnosti priprave predstavitve s pomočjo računalnika 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opiše koncepte in izraze ter varnostne vidike, povezane z uporabo interneta,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pozna postopke iskanja informacij v medmrežju z uporabo razpoložljivih iskalnikov, 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razume namen označevanja spletnih mest in arhiviranja spletnih informacij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ve, da obstajajo spletni obrazci, 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pozna uporabo storitev elektronske pošte s programi za elektronsko pošto ali preko spletnega mesta,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pozna uporabo programske opreme za pošiljanje in prejemanje elektronske pošte,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pozna pomen digitalnega podpisa,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seznanjen je z ostalimi storitvami interneta.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spoznava tehniško dokumentacijo in vrste tehnične dokumentacije,</w:t>
            </w:r>
          </w:p>
          <w:p w:rsidR="009C5015" w:rsidRPr="00F86E0B" w:rsidRDefault="009C5015" w:rsidP="00950255">
            <w:pPr>
              <w:numPr>
                <w:ilvl w:val="0"/>
                <w:numId w:val="13"/>
              </w:numPr>
              <w:tabs>
                <w:tab w:val="num" w:pos="431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spozna načine in pravila za vodenje dokumentacije,</w:t>
            </w:r>
          </w:p>
        </w:tc>
        <w:tc>
          <w:tcPr>
            <w:tcW w:w="4632" w:type="dxa"/>
          </w:tcPr>
          <w:p w:rsidR="009C5015" w:rsidRPr="00F86E0B" w:rsidRDefault="009C5015" w:rsidP="00950255">
            <w:pPr>
              <w:pStyle w:val="Telobesedila3"/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lastRenderedPageBreak/>
              <w:t>Dijak: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našteje glavne sestavne dele osebnega računalnika, njihovo vlogo in funkcije,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poveže strojno opremo računalnika: priklopi vhodno in izhodno enoto,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lokalno delujoči računalnik in računalnik v omrežju,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izvaja osnovne nastavitve operacijskega sistema,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funkcije operacijskega sistema,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namešča ali odstranjuje licenčne programske aplikacije ter gonilnike,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operacijski sistem: sistemska programska orodja (pogone, mape in datoteke),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kreira in ureja različne vrste datotek,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ustvari, shrani, stisne, izbriše in natisne datoteko,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izvaja postopke vzdrževanja operacijskega sistema na računalniku,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programsko opremo za zaščito računalnika,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izdela dokument s pomočjo urejevalnikov besedil po privzeti, drugi razpoložljivi predlogi in dela z več hkrati odprtimi dokumenti,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lastRenderedPageBreak/>
              <w:t>spremeni način prikaza strani, uporabi orodje za povečanje,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spremeni osnovne nastavitve v aplikaciji,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oblikuje besedilo po predhodnih navodilih z uporabo ukazov preko menijskih in orodnih vrstic,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preverja pravopis v dokumentu in vnese spremembe,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vstavlja in oblikuje slike, izrezke, organigrame, grafikone in tabele,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izdeluje dokumente z uporabo slogov in dodaja kazala,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izdeluje dokumente za serijsko tiskanje (pisma, nalepke),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dodaja ali spremeni besedilo v glavi in nogi,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shranjuje dokumente na različne načine,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tiska dokumente po predhodnih predogledih,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oblikuje preglednico za zajemanje podatkov;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prikaže zajete podatke v različnih grafičnih predstavitvah (stolpiči, torta, črta, točka),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oblikuje graf, dodaja legende, spreminja merilo,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zna prenesti dobljen graf ali tabelo v urejevalnik besedil,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izpiše preglednico in pripadajoči grafični prikaz,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izdela enostavno predstavitev s pomočjo računalnika,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zna prenašati podatke in grafe med posameznimi orodji,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spletni pregledovalnik (brskalnik) tudi v primeru zaščitenega spletnega mesta,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izvaja ukrepe za zaščito računalnika pred škodljivimi datotekami v medmrežju, 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išče, najde, shranjuje in natisne spletne datoteke,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pošilja, sprejema, odgovarja, posreduje ter ureja elektronsko pošto preko programa za elektronsko pošto ali spletne aplikacije,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 xml:space="preserve">upošteva bonton pri komuniciranju preko </w:t>
            </w:r>
            <w:r w:rsidRPr="00F86E0B">
              <w:rPr>
                <w:sz w:val="24"/>
                <w:szCs w:val="24"/>
              </w:rPr>
              <w:lastRenderedPageBreak/>
              <w:t xml:space="preserve">spletnih storitev, 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doda uporabnika za branje in pošiljanje elektronske pošte,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uporablja program za elektronsko pošto ob uporabi nastavitev, pošiljanja, prejemanja, dodajanja priponk in uporabe skupin,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izpolnjuje spletne obrazce in jih oddaja,</w:t>
            </w:r>
          </w:p>
          <w:p w:rsidR="009C5015" w:rsidRPr="00F86E0B" w:rsidRDefault="009C5015" w:rsidP="00950255">
            <w:pPr>
              <w:pStyle w:val="Telobesedila3"/>
              <w:numPr>
                <w:ilvl w:val="0"/>
                <w:numId w:val="13"/>
              </w:numPr>
              <w:tabs>
                <w:tab w:val="num" w:pos="658"/>
              </w:tabs>
              <w:spacing w:before="40" w:after="40"/>
              <w:rPr>
                <w:sz w:val="24"/>
                <w:szCs w:val="24"/>
              </w:rPr>
            </w:pPr>
            <w:r w:rsidRPr="00F86E0B">
              <w:rPr>
                <w:sz w:val="24"/>
                <w:szCs w:val="24"/>
              </w:rPr>
              <w:t>določi nastavitve izpisov za natis: celotnega sporočila, izbrane vsebine sporočila, določenega števila kopij,</w:t>
            </w:r>
          </w:p>
        </w:tc>
      </w:tr>
    </w:tbl>
    <w:p w:rsidR="00DF71F1" w:rsidRPr="00F86E0B" w:rsidRDefault="00DF71F1"/>
    <w:p w:rsidR="00DF71F1" w:rsidRPr="00F86E0B" w:rsidRDefault="00DF71F1"/>
    <w:p w:rsidR="00527BBB" w:rsidRPr="00F86E0B" w:rsidRDefault="00527BBB" w:rsidP="008E3598">
      <w:pPr>
        <w:pStyle w:val="SlogNaslov1Tahoma12ptPred0ptPo0pt"/>
        <w:numPr>
          <w:ilvl w:val="0"/>
          <w:numId w:val="0"/>
        </w:numPr>
        <w:rPr>
          <w:rFonts w:ascii="Times New Roman" w:hAnsi="Times New Roman"/>
          <w:szCs w:val="24"/>
        </w:rPr>
      </w:pPr>
    </w:p>
    <w:sectPr w:rsidR="00527BBB" w:rsidRPr="00F86E0B" w:rsidSect="00826356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79" w:right="1077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27" w:rsidRDefault="00B37327" w:rsidP="007A6605">
      <w:r>
        <w:separator/>
      </w:r>
    </w:p>
  </w:endnote>
  <w:endnote w:type="continuationSeparator" w:id="0">
    <w:p w:rsidR="00B37327" w:rsidRDefault="00B37327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56" w:rsidRDefault="008263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45</w:t>
    </w:r>
    <w:r>
      <w:rPr>
        <w:rStyle w:val="tevilkastrani"/>
      </w:rPr>
      <w:fldChar w:fldCharType="end"/>
    </w:r>
  </w:p>
  <w:p w:rsidR="00826356" w:rsidRDefault="008263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56" w:rsidRPr="006715AD" w:rsidRDefault="00826356" w:rsidP="008E3598">
    <w:pPr>
      <w:pStyle w:val="Noga"/>
      <w:framePr w:w="725" w:wrap="around" w:vAnchor="text" w:hAnchor="page" w:x="14995" w:y="56"/>
      <w:pBdr>
        <w:top w:val="none" w:sz="0" w:space="0" w:color="auto"/>
      </w:pBdr>
      <w:ind w:right="-50"/>
      <w:rPr>
        <w:rStyle w:val="tevilkastrani"/>
        <w:rFonts w:ascii="Tahoma" w:hAnsi="Tahoma" w:cs="Tahoma"/>
        <w:b w:val="0"/>
        <w:sz w:val="16"/>
        <w:szCs w:val="16"/>
      </w:rPr>
    </w:pP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PAGE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1058A2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  <w:r w:rsidRPr="006715AD">
      <w:rPr>
        <w:rStyle w:val="tevilkastrani"/>
        <w:rFonts w:ascii="Tahoma" w:hAnsi="Tahoma" w:cs="Tahoma"/>
        <w:b w:val="0"/>
        <w:sz w:val="16"/>
        <w:szCs w:val="16"/>
      </w:rPr>
      <w:t>/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NUMPAGES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1058A2">
      <w:rPr>
        <w:rStyle w:val="tevilkastrani"/>
        <w:rFonts w:ascii="Tahoma" w:hAnsi="Tahoma" w:cs="Tahoma"/>
        <w:b w:val="0"/>
        <w:noProof/>
        <w:sz w:val="16"/>
        <w:szCs w:val="16"/>
      </w:rPr>
      <w:t>6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</w:p>
  <w:p w:rsidR="00826356" w:rsidRPr="00A03007" w:rsidRDefault="00826356" w:rsidP="00826356">
    <w:pPr>
      <w:pStyle w:val="Noga"/>
      <w:pBdr>
        <w:top w:val="none" w:sz="0" w:space="0" w:color="auto"/>
      </w:pBdr>
      <w:ind w:right="72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27" w:rsidRDefault="00B37327" w:rsidP="007A6605">
      <w:r>
        <w:separator/>
      </w:r>
    </w:p>
  </w:footnote>
  <w:footnote w:type="continuationSeparator" w:id="0">
    <w:p w:rsidR="00B37327" w:rsidRDefault="00B37327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56" w:rsidRDefault="001058A2" w:rsidP="00826356">
    <w:pPr>
      <w:pStyle w:val="Glava"/>
      <w:rPr>
        <w:caps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-273050</wp:posOffset>
          </wp:positionV>
          <wp:extent cx="1257300" cy="554990"/>
          <wp:effectExtent l="0" t="0" r="0" b="0"/>
          <wp:wrapNone/>
          <wp:docPr id="33" name="Slika 3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3771900</wp:posOffset>
          </wp:positionH>
          <wp:positionV relativeFrom="paragraph">
            <wp:posOffset>-273050</wp:posOffset>
          </wp:positionV>
          <wp:extent cx="800100" cy="533400"/>
          <wp:effectExtent l="0" t="0" r="0" b="0"/>
          <wp:wrapNone/>
          <wp:docPr id="32" name="Slika 3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7086600</wp:posOffset>
          </wp:positionH>
          <wp:positionV relativeFrom="paragraph">
            <wp:posOffset>22225</wp:posOffset>
          </wp:positionV>
          <wp:extent cx="577850" cy="384810"/>
          <wp:effectExtent l="0" t="0" r="0" b="0"/>
          <wp:wrapNone/>
          <wp:docPr id="30" name="Slika 30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22225</wp:posOffset>
          </wp:positionV>
          <wp:extent cx="937260" cy="413385"/>
          <wp:effectExtent l="0" t="0" r="0" b="5715"/>
          <wp:wrapNone/>
          <wp:docPr id="31" name="Slika 3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356">
      <w:rPr>
        <w:caps/>
        <w:noProof/>
        <w:szCs w:val="18"/>
        <w:lang w:eastAsia="zh-CN"/>
      </w:rPr>
      <w:t>SREDNJE STROKOVNO IZOBRAŽEVANJE</w:t>
    </w:r>
  </w:p>
  <w:p w:rsidR="00826356" w:rsidRPr="00826356" w:rsidRDefault="00826356" w:rsidP="00826356">
    <w:pPr>
      <w:pStyle w:val="Glava"/>
      <w:tabs>
        <w:tab w:val="clear" w:pos="4536"/>
        <w:tab w:val="left" w:pos="2445"/>
        <w:tab w:val="left" w:pos="2835"/>
        <w:tab w:val="left" w:pos="3255"/>
        <w:tab w:val="left" w:pos="3645"/>
        <w:tab w:val="left" w:pos="4035"/>
        <w:tab w:val="center" w:pos="4706"/>
      </w:tabs>
      <w:rPr>
        <w:rFonts w:ascii="Tahoma" w:hAnsi="Tahoma" w:cs="Tahoma"/>
        <w:caps/>
        <w:szCs w:val="18"/>
      </w:rPr>
    </w:pPr>
    <w:r>
      <w:rPr>
        <w:caps/>
        <w:szCs w:val="18"/>
      </w:rPr>
      <w:t>STROJNI TEHNIK / 2008</w:t>
    </w:r>
    <w:r>
      <w:rPr>
        <w:rFonts w:ascii="Tahoma" w:hAnsi="Tahoma" w:cs="Tahoma"/>
        <w:caps/>
        <w:szCs w:val="18"/>
      </w:rPr>
      <w:t xml:space="preserve">  </w:t>
    </w:r>
    <w:r>
      <w:rPr>
        <w:rFonts w:ascii="Tahoma" w:hAnsi="Tahoma" w:cs="Tahoma"/>
        <w:caps/>
        <w:szCs w:val="18"/>
      </w:rPr>
      <w:tab/>
    </w:r>
    <w:r>
      <w:rPr>
        <w:rFonts w:ascii="Tahoma" w:hAnsi="Tahoma" w:cs="Tahoma"/>
        <w:caps/>
        <w:szCs w:val="18"/>
      </w:rPr>
      <w:tab/>
    </w:r>
    <w:r>
      <w:rPr>
        <w:rFonts w:ascii="Tahoma" w:hAnsi="Tahoma" w:cs="Tahoma"/>
        <w:caps/>
        <w:szCs w:val="18"/>
      </w:rPr>
      <w:tab/>
    </w:r>
    <w:r>
      <w:rPr>
        <w:rFonts w:ascii="Tahoma" w:hAnsi="Tahoma" w:cs="Tahoma"/>
        <w:caps/>
        <w:szCs w:val="18"/>
      </w:rPr>
      <w:tab/>
    </w:r>
    <w:r>
      <w:rPr>
        <w:rFonts w:ascii="Tahoma" w:hAnsi="Tahoma" w:cs="Tahoma"/>
        <w:caps/>
        <w:szCs w:val="18"/>
      </w:rPr>
      <w:tab/>
    </w:r>
    <w:r>
      <w:rPr>
        <w:rFonts w:ascii="Tahoma" w:hAnsi="Tahoma" w:cs="Tahoma"/>
        <w:caps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56" w:rsidRDefault="00826356">
    <w:pPr>
      <w:pStyle w:val="Glava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B18FC5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5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41AD53C0"/>
    <w:multiLevelType w:val="hybridMultilevel"/>
    <w:tmpl w:val="6674D758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88A81B58">
      <w:start w:val="1"/>
      <w:numFmt w:val="bullet"/>
      <w:lvlText w:val=""/>
      <w:lvlJc w:val="left"/>
      <w:pPr>
        <w:tabs>
          <w:tab w:val="num" w:pos="1958"/>
        </w:tabs>
        <w:ind w:left="1958" w:hanging="17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501B62"/>
    <w:multiLevelType w:val="hybridMultilevel"/>
    <w:tmpl w:val="8B64E780"/>
    <w:lvl w:ilvl="0" w:tplc="FFFFFFFF">
      <w:start w:val="1"/>
      <w:numFmt w:val="decimal"/>
      <w:pStyle w:val="Slog26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E1848"/>
    <w:multiLevelType w:val="multilevel"/>
    <w:tmpl w:val="645C7454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1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2">
    <w:nsid w:val="6D104F29"/>
    <w:multiLevelType w:val="hybridMultilevel"/>
    <w:tmpl w:val="C866938E"/>
    <w:lvl w:ilvl="0" w:tplc="FFFFFFFF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3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13886"/>
    <w:rsid w:val="00016BB4"/>
    <w:rsid w:val="000518EC"/>
    <w:rsid w:val="000608B6"/>
    <w:rsid w:val="0007317C"/>
    <w:rsid w:val="0007331D"/>
    <w:rsid w:val="00077D06"/>
    <w:rsid w:val="0009567E"/>
    <w:rsid w:val="000A1F02"/>
    <w:rsid w:val="000D2D24"/>
    <w:rsid w:val="000D3EDA"/>
    <w:rsid w:val="001022BF"/>
    <w:rsid w:val="001058A2"/>
    <w:rsid w:val="0011111C"/>
    <w:rsid w:val="001254E6"/>
    <w:rsid w:val="00126B6F"/>
    <w:rsid w:val="001368A7"/>
    <w:rsid w:val="00147A90"/>
    <w:rsid w:val="00152C80"/>
    <w:rsid w:val="00156829"/>
    <w:rsid w:val="001901C4"/>
    <w:rsid w:val="001933E4"/>
    <w:rsid w:val="001A7630"/>
    <w:rsid w:val="001B4DFA"/>
    <w:rsid w:val="001D6A3E"/>
    <w:rsid w:val="001E0E4F"/>
    <w:rsid w:val="002034EF"/>
    <w:rsid w:val="00250B09"/>
    <w:rsid w:val="00254792"/>
    <w:rsid w:val="0028652E"/>
    <w:rsid w:val="002B25EF"/>
    <w:rsid w:val="002C12DC"/>
    <w:rsid w:val="002C23A8"/>
    <w:rsid w:val="002C7563"/>
    <w:rsid w:val="002D302C"/>
    <w:rsid w:val="002E62AF"/>
    <w:rsid w:val="002E7799"/>
    <w:rsid w:val="00316E3D"/>
    <w:rsid w:val="00336016"/>
    <w:rsid w:val="00342C39"/>
    <w:rsid w:val="00366BC9"/>
    <w:rsid w:val="00367702"/>
    <w:rsid w:val="003C0165"/>
    <w:rsid w:val="003C6EBC"/>
    <w:rsid w:val="003D745E"/>
    <w:rsid w:val="004462C6"/>
    <w:rsid w:val="0046076D"/>
    <w:rsid w:val="00464904"/>
    <w:rsid w:val="00477142"/>
    <w:rsid w:val="00492F2D"/>
    <w:rsid w:val="0049567C"/>
    <w:rsid w:val="00497602"/>
    <w:rsid w:val="004979E2"/>
    <w:rsid w:val="00497DB5"/>
    <w:rsid w:val="004B2F5A"/>
    <w:rsid w:val="004B42EC"/>
    <w:rsid w:val="004B6AFE"/>
    <w:rsid w:val="004C1057"/>
    <w:rsid w:val="004C28C2"/>
    <w:rsid w:val="004D7A8B"/>
    <w:rsid w:val="004F4F98"/>
    <w:rsid w:val="004F654B"/>
    <w:rsid w:val="00502516"/>
    <w:rsid w:val="00512925"/>
    <w:rsid w:val="00515267"/>
    <w:rsid w:val="00517819"/>
    <w:rsid w:val="00527BBB"/>
    <w:rsid w:val="00531DDA"/>
    <w:rsid w:val="00546016"/>
    <w:rsid w:val="00547D0E"/>
    <w:rsid w:val="00555BA9"/>
    <w:rsid w:val="0056320D"/>
    <w:rsid w:val="005651E5"/>
    <w:rsid w:val="00576737"/>
    <w:rsid w:val="00597586"/>
    <w:rsid w:val="005A5DAC"/>
    <w:rsid w:val="005E15D6"/>
    <w:rsid w:val="00607746"/>
    <w:rsid w:val="006106BE"/>
    <w:rsid w:val="00617D6E"/>
    <w:rsid w:val="00620083"/>
    <w:rsid w:val="006265FD"/>
    <w:rsid w:val="00662057"/>
    <w:rsid w:val="00677D24"/>
    <w:rsid w:val="006A3F4F"/>
    <w:rsid w:val="006A4406"/>
    <w:rsid w:val="006A57B7"/>
    <w:rsid w:val="006B0205"/>
    <w:rsid w:val="006B7413"/>
    <w:rsid w:val="006C6235"/>
    <w:rsid w:val="006D07CB"/>
    <w:rsid w:val="006D797A"/>
    <w:rsid w:val="006F3585"/>
    <w:rsid w:val="00704497"/>
    <w:rsid w:val="00707E96"/>
    <w:rsid w:val="007105F6"/>
    <w:rsid w:val="00736BC3"/>
    <w:rsid w:val="0076214A"/>
    <w:rsid w:val="00777716"/>
    <w:rsid w:val="0078212F"/>
    <w:rsid w:val="007868A2"/>
    <w:rsid w:val="007949B3"/>
    <w:rsid w:val="00794E35"/>
    <w:rsid w:val="007A59CA"/>
    <w:rsid w:val="007A6605"/>
    <w:rsid w:val="007B1B94"/>
    <w:rsid w:val="007B67AD"/>
    <w:rsid w:val="007C6A4F"/>
    <w:rsid w:val="007E4B8F"/>
    <w:rsid w:val="007F72BB"/>
    <w:rsid w:val="008107C4"/>
    <w:rsid w:val="008230BB"/>
    <w:rsid w:val="00826356"/>
    <w:rsid w:val="00834AC4"/>
    <w:rsid w:val="00840C0E"/>
    <w:rsid w:val="00853201"/>
    <w:rsid w:val="008811BB"/>
    <w:rsid w:val="00890C6B"/>
    <w:rsid w:val="008A5579"/>
    <w:rsid w:val="008B4239"/>
    <w:rsid w:val="008E331E"/>
    <w:rsid w:val="008E3598"/>
    <w:rsid w:val="008E6E9E"/>
    <w:rsid w:val="00921662"/>
    <w:rsid w:val="00927C2D"/>
    <w:rsid w:val="00934B31"/>
    <w:rsid w:val="00935BB9"/>
    <w:rsid w:val="00950255"/>
    <w:rsid w:val="009724B7"/>
    <w:rsid w:val="009B2710"/>
    <w:rsid w:val="009B7D36"/>
    <w:rsid w:val="009C5015"/>
    <w:rsid w:val="009C5445"/>
    <w:rsid w:val="009D77E8"/>
    <w:rsid w:val="009E10BE"/>
    <w:rsid w:val="009F62E2"/>
    <w:rsid w:val="00A03AF5"/>
    <w:rsid w:val="00A03B31"/>
    <w:rsid w:val="00A05FBA"/>
    <w:rsid w:val="00A10DDC"/>
    <w:rsid w:val="00A24337"/>
    <w:rsid w:val="00A34552"/>
    <w:rsid w:val="00A3618F"/>
    <w:rsid w:val="00A44C07"/>
    <w:rsid w:val="00A50B22"/>
    <w:rsid w:val="00A529C2"/>
    <w:rsid w:val="00A806C2"/>
    <w:rsid w:val="00AA690F"/>
    <w:rsid w:val="00AE42CA"/>
    <w:rsid w:val="00AF2135"/>
    <w:rsid w:val="00B03848"/>
    <w:rsid w:val="00B05804"/>
    <w:rsid w:val="00B05CD3"/>
    <w:rsid w:val="00B22C74"/>
    <w:rsid w:val="00B2574F"/>
    <w:rsid w:val="00B26598"/>
    <w:rsid w:val="00B36B24"/>
    <w:rsid w:val="00B37327"/>
    <w:rsid w:val="00B52C35"/>
    <w:rsid w:val="00B74D8F"/>
    <w:rsid w:val="00BA7E51"/>
    <w:rsid w:val="00BB28B4"/>
    <w:rsid w:val="00BB3519"/>
    <w:rsid w:val="00BB5AD6"/>
    <w:rsid w:val="00BC10A9"/>
    <w:rsid w:val="00C04E81"/>
    <w:rsid w:val="00C051E0"/>
    <w:rsid w:val="00C07631"/>
    <w:rsid w:val="00C12D47"/>
    <w:rsid w:val="00C15E1D"/>
    <w:rsid w:val="00C37D70"/>
    <w:rsid w:val="00C60BFE"/>
    <w:rsid w:val="00C85AD2"/>
    <w:rsid w:val="00C871A2"/>
    <w:rsid w:val="00CB0BB7"/>
    <w:rsid w:val="00CB6637"/>
    <w:rsid w:val="00CB6D78"/>
    <w:rsid w:val="00CC4E43"/>
    <w:rsid w:val="00CD2434"/>
    <w:rsid w:val="00CD647B"/>
    <w:rsid w:val="00CD70B5"/>
    <w:rsid w:val="00CD748D"/>
    <w:rsid w:val="00CE41D8"/>
    <w:rsid w:val="00D4050C"/>
    <w:rsid w:val="00D41F21"/>
    <w:rsid w:val="00D4214A"/>
    <w:rsid w:val="00D4354E"/>
    <w:rsid w:val="00D46144"/>
    <w:rsid w:val="00D51473"/>
    <w:rsid w:val="00D5254D"/>
    <w:rsid w:val="00D625DD"/>
    <w:rsid w:val="00D85E74"/>
    <w:rsid w:val="00D908C2"/>
    <w:rsid w:val="00D96F86"/>
    <w:rsid w:val="00DB66F4"/>
    <w:rsid w:val="00DD0261"/>
    <w:rsid w:val="00DD2679"/>
    <w:rsid w:val="00DD561A"/>
    <w:rsid w:val="00DE35E3"/>
    <w:rsid w:val="00DF71F1"/>
    <w:rsid w:val="00E34C0A"/>
    <w:rsid w:val="00E350C1"/>
    <w:rsid w:val="00E50C72"/>
    <w:rsid w:val="00E670C2"/>
    <w:rsid w:val="00E755DB"/>
    <w:rsid w:val="00E814E4"/>
    <w:rsid w:val="00E9718E"/>
    <w:rsid w:val="00EA776F"/>
    <w:rsid w:val="00EA78D2"/>
    <w:rsid w:val="00EA7C16"/>
    <w:rsid w:val="00EB251D"/>
    <w:rsid w:val="00EB4ACE"/>
    <w:rsid w:val="00ED4887"/>
    <w:rsid w:val="00EF006C"/>
    <w:rsid w:val="00EF0D7A"/>
    <w:rsid w:val="00EF29A8"/>
    <w:rsid w:val="00F12902"/>
    <w:rsid w:val="00F15D76"/>
    <w:rsid w:val="00F201F7"/>
    <w:rsid w:val="00F20200"/>
    <w:rsid w:val="00F27D65"/>
    <w:rsid w:val="00F32C97"/>
    <w:rsid w:val="00F331F0"/>
    <w:rsid w:val="00F43AB1"/>
    <w:rsid w:val="00F4497C"/>
    <w:rsid w:val="00F61255"/>
    <w:rsid w:val="00F6388A"/>
    <w:rsid w:val="00F63C06"/>
    <w:rsid w:val="00F86E0B"/>
    <w:rsid w:val="00FA170D"/>
    <w:rsid w:val="00FA2190"/>
    <w:rsid w:val="00FA2761"/>
    <w:rsid w:val="00FB7747"/>
    <w:rsid w:val="00FC0A66"/>
    <w:rsid w:val="00FC6DB9"/>
    <w:rsid w:val="00FD269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ED536-6360-4EE2-8E00-6306CC70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605"/>
    <w:rPr>
      <w:sz w:val="22"/>
    </w:rPr>
  </w:style>
  <w:style w:type="paragraph" w:styleId="Naslov1">
    <w:name w:val="heading 1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1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1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5">
    <w:name w:val="heading 5"/>
    <w:basedOn w:val="Navaden"/>
    <w:next w:val="Navaden"/>
    <w:qFormat/>
    <w:rsid w:val="008E3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A6605"/>
    <w:pPr>
      <w:spacing w:before="120" w:after="120"/>
    </w:pPr>
    <w:rPr>
      <w:b/>
      <w:bCs/>
      <w:caps/>
      <w:sz w:val="2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1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3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4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2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5"/>
      </w:numPr>
    </w:pPr>
  </w:style>
  <w:style w:type="paragraph" w:customStyle="1" w:styleId="alinea0tab">
    <w:name w:val="alinea_0tab"/>
    <w:basedOn w:val="Navaden"/>
    <w:link w:val="alinea0tabZnakZnak"/>
    <w:autoRedefine/>
    <w:rsid w:val="00FD2698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6"/>
      </w:numPr>
    </w:pPr>
    <w:rPr>
      <w:sz w:val="24"/>
      <w:szCs w:val="24"/>
    </w:rPr>
  </w:style>
  <w:style w:type="paragraph" w:customStyle="1" w:styleId="alinea2">
    <w:name w:val="alinea2"/>
    <w:basedOn w:val="alinea0tab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basedOn w:val="Privzetapisavaodstavka"/>
    <w:link w:val="alinea0tab"/>
    <w:rsid w:val="00FD2698"/>
    <w:rPr>
      <w:rFonts w:ascii="Tahoma" w:hAnsi="Tahoma" w:cs="Tahoma"/>
      <w:noProof/>
      <w:sz w:val="24"/>
      <w:szCs w:val="24"/>
      <w:lang w:val="sl-SI" w:eastAsia="sl-SI" w:bidi="ar-SA"/>
    </w:rPr>
  </w:style>
  <w:style w:type="character" w:customStyle="1" w:styleId="NavadenspletZnak">
    <w:name w:val="Navaden (splet) Znak"/>
    <w:basedOn w:val="Privzetapisavaodstavka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basedOn w:val="Privzetapisavaodstavka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7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11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8"/>
      </w:numPr>
    </w:pPr>
    <w:rPr>
      <w:bCs w:val="0"/>
      <w:iCs/>
    </w:rPr>
  </w:style>
  <w:style w:type="paragraph" w:customStyle="1" w:styleId="Slog26">
    <w:name w:val="Slog26"/>
    <w:basedOn w:val="Naslov1"/>
    <w:semiHidden/>
    <w:rsid w:val="008E3598"/>
    <w:pPr>
      <w:numPr>
        <w:numId w:val="9"/>
      </w:numPr>
      <w:tabs>
        <w:tab w:val="clear" w:pos="227"/>
      </w:tabs>
      <w:spacing w:before="240" w:after="60"/>
    </w:pPr>
    <w:rPr>
      <w:rFonts w:ascii="Arial" w:hAnsi="Arial" w:cs="Arial"/>
      <w:b w:val="0"/>
      <w:bCs/>
      <w:caps w:val="0"/>
      <w:kern w:val="32"/>
      <w:sz w:val="24"/>
      <w:szCs w:val="24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8"/>
      </w:numPr>
    </w:pPr>
  </w:style>
  <w:style w:type="paragraph" w:styleId="Oznaenseznam">
    <w:name w:val="List Bullet"/>
    <w:basedOn w:val="Navaden"/>
    <w:rsid w:val="008E3598"/>
    <w:pPr>
      <w:numPr>
        <w:numId w:val="10"/>
      </w:numPr>
    </w:pPr>
    <w:rPr>
      <w:sz w:val="20"/>
    </w:rPr>
  </w:style>
  <w:style w:type="paragraph" w:customStyle="1" w:styleId="DMseznapika">
    <w:name w:val="DM sezna_pika"/>
    <w:basedOn w:val="Navaden"/>
    <w:rsid w:val="00EA776F"/>
    <w:pPr>
      <w:numPr>
        <w:numId w:val="12"/>
      </w:numPr>
    </w:pPr>
  </w:style>
  <w:style w:type="paragraph" w:styleId="Kazalovsebine5">
    <w:name w:val="toc 5"/>
    <w:basedOn w:val="Navaden"/>
    <w:next w:val="Navaden"/>
    <w:autoRedefine/>
    <w:semiHidden/>
    <w:rsid w:val="00126B6F"/>
    <w:pPr>
      <w:ind w:left="880"/>
    </w:pPr>
  </w:style>
  <w:style w:type="paragraph" w:customStyle="1" w:styleId="Kozmetik2">
    <w:name w:val="Kozmetik2"/>
    <w:basedOn w:val="Naslov1"/>
    <w:rsid w:val="00EA776F"/>
    <w:pPr>
      <w:numPr>
        <w:ilvl w:val="1"/>
        <w:numId w:val="293"/>
      </w:numPr>
      <w:tabs>
        <w:tab w:val="clear" w:pos="227"/>
        <w:tab w:val="left" w:pos="567"/>
      </w:tabs>
      <w:spacing w:before="120"/>
    </w:pPr>
    <w:rPr>
      <w:rFonts w:ascii="Times New Roman" w:hAnsi="Times New Roman" w:cs="Arial"/>
      <w:iCs/>
      <w:caps w:val="0"/>
      <w:szCs w:val="28"/>
    </w:rPr>
  </w:style>
  <w:style w:type="paragraph" w:customStyle="1" w:styleId="Kozmetik3">
    <w:name w:val="Kozmetik3"/>
    <w:basedOn w:val="Naslov3"/>
    <w:rsid w:val="004979E2"/>
    <w:pPr>
      <w:numPr>
        <w:ilvl w:val="2"/>
        <w:numId w:val="293"/>
      </w:numPr>
      <w:tabs>
        <w:tab w:val="clear" w:pos="227"/>
        <w:tab w:val="left" w:pos="1701"/>
        <w:tab w:val="left" w:pos="2211"/>
      </w:tabs>
      <w:spacing w:before="120" w:after="60"/>
      <w:ind w:left="0"/>
    </w:pPr>
    <w:rPr>
      <w:rFonts w:ascii="Times New Roman" w:hAnsi="Times New Roman" w:cs="Arial"/>
      <w:bCs/>
      <w:i w:val="0"/>
      <w:sz w:val="28"/>
      <w:szCs w:val="26"/>
    </w:rPr>
  </w:style>
  <w:style w:type="paragraph" w:styleId="Telobesedila-zamik3">
    <w:name w:val="Body Text Indent 3"/>
    <w:basedOn w:val="Navaden"/>
    <w:rsid w:val="004979E2"/>
    <w:pPr>
      <w:spacing w:after="120"/>
      <w:ind w:left="283"/>
    </w:pPr>
    <w:rPr>
      <w:sz w:val="16"/>
      <w:szCs w:val="16"/>
    </w:rPr>
  </w:style>
  <w:style w:type="character" w:customStyle="1" w:styleId="Char">
    <w:name w:val="Char"/>
    <w:basedOn w:val="Privzetapisavaodstavka"/>
    <w:rsid w:val="00EF29A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dc:description/>
  <cp:lastModifiedBy>Vida Navse</cp:lastModifiedBy>
  <cp:revision>2</cp:revision>
  <cp:lastPrinted>2007-10-09T17:33:00Z</cp:lastPrinted>
  <dcterms:created xsi:type="dcterms:W3CDTF">2020-08-12T11:22:00Z</dcterms:created>
  <dcterms:modified xsi:type="dcterms:W3CDTF">2020-08-12T11:22:00Z</dcterms:modified>
</cp:coreProperties>
</file>