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D5" w:rsidRDefault="00B62DD5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B62DD5">
        <w:rPr>
          <w:b/>
        </w:rPr>
        <w:t>KATALOG ZNANJA</w:t>
      </w:r>
    </w:p>
    <w:p w:rsidR="00B62DD5" w:rsidRDefault="00B62DD5">
      <w:pPr>
        <w:rPr>
          <w:b/>
        </w:rPr>
      </w:pPr>
    </w:p>
    <w:p w:rsidR="00B62DD5" w:rsidRPr="00F77F06" w:rsidRDefault="00B62DD5" w:rsidP="00B62DD5">
      <w:pPr>
        <w:pStyle w:val="A-nasl-1"/>
        <w:numPr>
          <w:ilvl w:val="0"/>
          <w:numId w:val="0"/>
        </w:numPr>
        <w:rPr>
          <w:b/>
          <w:sz w:val="24"/>
          <w:szCs w:val="24"/>
        </w:rPr>
      </w:pPr>
      <w:bookmarkStart w:id="1" w:name="_Toc171232094"/>
      <w:bookmarkStart w:id="2" w:name="_Toc176526659"/>
      <w:bookmarkStart w:id="3" w:name="_Toc176526898"/>
      <w:r w:rsidRPr="00F77F06">
        <w:rPr>
          <w:b/>
          <w:sz w:val="24"/>
          <w:szCs w:val="24"/>
        </w:rPr>
        <w:t>1. Ime modula: UPRAVNO ADMINISTRATIVNO POSLOVANJE</w:t>
      </w:r>
      <w:bookmarkEnd w:id="1"/>
      <w:bookmarkEnd w:id="2"/>
      <w:bookmarkEnd w:id="3"/>
    </w:p>
    <w:p w:rsidR="00B62DD5" w:rsidRDefault="00B62DD5" w:rsidP="00B62DD5">
      <w:pPr>
        <w:pStyle w:val="Kozmetik3"/>
        <w:numPr>
          <w:ilvl w:val="0"/>
          <w:numId w:val="0"/>
        </w:numPr>
        <w:ind w:left="604"/>
        <w:jc w:val="both"/>
      </w:pPr>
    </w:p>
    <w:p w:rsidR="00B62DD5" w:rsidRDefault="00F77F06" w:rsidP="00B62DD5">
      <w:pPr>
        <w:jc w:val="both"/>
        <w:rPr>
          <w:b/>
        </w:rPr>
      </w:pPr>
      <w:r>
        <w:rPr>
          <w:b/>
        </w:rPr>
        <w:t xml:space="preserve">2. </w:t>
      </w:r>
      <w:r w:rsidR="00B62DD5">
        <w:rPr>
          <w:b/>
        </w:rPr>
        <w:t>Usmerjevalni cilji:</w:t>
      </w:r>
    </w:p>
    <w:p w:rsidR="00F77F06" w:rsidRDefault="00F77F06" w:rsidP="00B62DD5">
      <w:pPr>
        <w:jc w:val="both"/>
        <w:rPr>
          <w:b/>
        </w:rPr>
      </w:pPr>
    </w:p>
    <w:p w:rsidR="00B62DD5" w:rsidRDefault="00F77F06" w:rsidP="00B62DD5">
      <w:pPr>
        <w:jc w:val="both"/>
      </w:pPr>
      <w:r>
        <w:t xml:space="preserve">Dijak/dijakinja: </w:t>
      </w:r>
    </w:p>
    <w:p w:rsidR="00B62DD5" w:rsidRDefault="00B62DD5" w:rsidP="00B62DD5">
      <w:pPr>
        <w:jc w:val="both"/>
        <w:rPr>
          <w:color w:val="FF0000"/>
        </w:rPr>
      </w:pPr>
      <w:r>
        <w:t>- razvije pozitiven odnos do</w:t>
      </w:r>
      <w:r>
        <w:rPr>
          <w:color w:val="000000"/>
        </w:rPr>
        <w:t xml:space="preserve"> varovanja zdravja in okolja;</w:t>
      </w:r>
    </w:p>
    <w:p w:rsidR="00B62DD5" w:rsidRDefault="00B62DD5" w:rsidP="00B62DD5">
      <w:pPr>
        <w:jc w:val="both"/>
        <w:rPr>
          <w:color w:val="FF0000"/>
        </w:rPr>
      </w:pPr>
      <w:r>
        <w:rPr>
          <w:color w:val="000000"/>
        </w:rPr>
        <w:t>- racionalno rabi energijo, material in čas;</w:t>
      </w:r>
    </w:p>
    <w:p w:rsidR="00B62DD5" w:rsidRDefault="00B62DD5" w:rsidP="00B62DD5">
      <w:pPr>
        <w:jc w:val="both"/>
      </w:pPr>
      <w:r>
        <w:t>- razvije vedoželjnost in željo po vseživljenjskem izobraževanju;</w:t>
      </w:r>
    </w:p>
    <w:p w:rsidR="00B62DD5" w:rsidRDefault="00B62DD5" w:rsidP="00B62DD5">
      <w:pPr>
        <w:jc w:val="both"/>
      </w:pPr>
      <w:r>
        <w:t>- sprejema načela morale in poslovne etike;</w:t>
      </w:r>
    </w:p>
    <w:p w:rsidR="00B62DD5" w:rsidRDefault="00B62DD5" w:rsidP="00B62DD5">
      <w:pPr>
        <w:jc w:val="both"/>
      </w:pPr>
      <w:r>
        <w:t>- sprejema načelo zakonitosti kot osnovo za svoje delo;</w:t>
      </w:r>
    </w:p>
    <w:p w:rsidR="00B62DD5" w:rsidRDefault="00B62DD5" w:rsidP="00B62DD5">
      <w:pPr>
        <w:jc w:val="both"/>
      </w:pPr>
      <w:r>
        <w:t>- dojame pomembnost urejenega fizičnega okolja, v katerem deluje;</w:t>
      </w:r>
    </w:p>
    <w:p w:rsidR="00B62DD5" w:rsidRDefault="00B62DD5" w:rsidP="00B62DD5">
      <w:pPr>
        <w:jc w:val="both"/>
      </w:pPr>
      <w:r>
        <w:t>- dojame spoštovanje predpisov kot pozitivno vrednoto;</w:t>
      </w:r>
    </w:p>
    <w:p w:rsidR="00B62DD5" w:rsidRDefault="00B62DD5" w:rsidP="00B62DD5">
      <w:pPr>
        <w:jc w:val="both"/>
      </w:pPr>
      <w:r>
        <w:t>- pridobi občutek za odgovornost, delovno disciplino in red;</w:t>
      </w:r>
    </w:p>
    <w:p w:rsidR="00B62DD5" w:rsidRDefault="00B62DD5" w:rsidP="00B62DD5">
      <w:pPr>
        <w:jc w:val="both"/>
      </w:pPr>
      <w:r>
        <w:t>- dojame povezanost med strokovnim znanjem in reševanjem zahtevkov strank;</w:t>
      </w:r>
    </w:p>
    <w:p w:rsidR="00B62DD5" w:rsidRDefault="00B62DD5" w:rsidP="00B62DD5">
      <w:pPr>
        <w:jc w:val="both"/>
      </w:pPr>
      <w:r>
        <w:t>- uporablja strokovno izrazoslovje v upravnem postopku;</w:t>
      </w:r>
    </w:p>
    <w:p w:rsidR="00B62DD5" w:rsidRDefault="00B62DD5" w:rsidP="00B62DD5">
      <w:pPr>
        <w:jc w:val="both"/>
      </w:pPr>
      <w:r>
        <w:t>- spozna posamezne faze upravnega postopka;</w:t>
      </w:r>
    </w:p>
    <w:p w:rsidR="00B62DD5" w:rsidRDefault="00B62DD5" w:rsidP="00B62DD5">
      <w:pPr>
        <w:pStyle w:val="Oznaenseznam"/>
        <w:numPr>
          <w:ilvl w:val="0"/>
          <w:numId w:val="0"/>
        </w:numPr>
      </w:pPr>
      <w:r>
        <w:rPr>
          <w:rFonts w:ascii="Bookman Old Style" w:hAnsi="Bookman Old Style"/>
        </w:rPr>
        <w:t xml:space="preserve">- </w:t>
      </w:r>
      <w:r>
        <w:t>izvaja administrativna dela s področja upravnega postopka;</w:t>
      </w:r>
    </w:p>
    <w:p w:rsidR="00B62DD5" w:rsidRDefault="00B62DD5" w:rsidP="00B62DD5">
      <w:pPr>
        <w:pStyle w:val="Oznaenseznam"/>
        <w:numPr>
          <w:ilvl w:val="0"/>
          <w:numId w:val="0"/>
        </w:numPr>
      </w:pPr>
      <w:r>
        <w:t>- uporablja pravila upravnega postopka;</w:t>
      </w:r>
    </w:p>
    <w:p w:rsidR="00B62DD5" w:rsidRDefault="00B62DD5" w:rsidP="00B62DD5">
      <w:pPr>
        <w:pStyle w:val="Oznaenseznam"/>
        <w:numPr>
          <w:ilvl w:val="0"/>
          <w:numId w:val="0"/>
        </w:numPr>
      </w:pPr>
      <w:r>
        <w:t>- pravilno ravna z dokumentarnim gradivom;</w:t>
      </w:r>
    </w:p>
    <w:p w:rsidR="00B62DD5" w:rsidRDefault="00B62DD5" w:rsidP="00B62DD5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- </w:t>
      </w:r>
      <w:r>
        <w:rPr>
          <w:bCs/>
        </w:rPr>
        <w:t>ureja poslovno dokumentacijo in vodi evidence dela.</w:t>
      </w:r>
    </w:p>
    <w:p w:rsidR="00B62DD5" w:rsidRDefault="00B62DD5" w:rsidP="00B62DD5">
      <w:pPr>
        <w:jc w:val="both"/>
        <w:rPr>
          <w:rFonts w:ascii="Bookman Old Style" w:hAnsi="Bookman Old Style"/>
        </w:rPr>
      </w:pPr>
    </w:p>
    <w:p w:rsidR="00B62DD5" w:rsidRPr="00E7226D" w:rsidRDefault="00F77F06" w:rsidP="00B62DD5">
      <w:pPr>
        <w:jc w:val="both"/>
        <w:rPr>
          <w:b/>
        </w:rPr>
      </w:pPr>
      <w:r w:rsidRPr="00E7226D">
        <w:rPr>
          <w:b/>
        </w:rPr>
        <w:t xml:space="preserve">3. Vsebinski sklopi: </w:t>
      </w:r>
    </w:p>
    <w:p w:rsidR="00E7226D" w:rsidRPr="00E7226D" w:rsidRDefault="00E7226D" w:rsidP="00B62DD5">
      <w:pPr>
        <w:jc w:val="both"/>
      </w:pPr>
      <w:r w:rsidRPr="00E7226D">
        <w:t>1. Upravno poslovanje</w:t>
      </w:r>
    </w:p>
    <w:p w:rsidR="00E7226D" w:rsidRPr="00E7226D" w:rsidRDefault="00E7226D" w:rsidP="00B62DD5">
      <w:pPr>
        <w:jc w:val="both"/>
      </w:pPr>
      <w:r w:rsidRPr="00E7226D">
        <w:t>2. Administrativno poslovanje</w:t>
      </w:r>
    </w:p>
    <w:p w:rsidR="00E7226D" w:rsidRDefault="00E7226D" w:rsidP="00B62DD5">
      <w:pPr>
        <w:jc w:val="both"/>
      </w:pPr>
    </w:p>
    <w:p w:rsidR="00E7226D" w:rsidRDefault="00E7226D" w:rsidP="00B62DD5">
      <w:pPr>
        <w:jc w:val="both"/>
        <w:rPr>
          <w:rFonts w:ascii="Bookman Old Style" w:hAnsi="Bookman Old Style"/>
          <w:color w:val="FF0000"/>
        </w:rPr>
      </w:pPr>
    </w:p>
    <w:p w:rsidR="00B62DD5" w:rsidRPr="00E7226D" w:rsidRDefault="00B62DD5" w:rsidP="00B62DD5">
      <w:pPr>
        <w:pStyle w:val="A-nasl-1"/>
        <w:numPr>
          <w:ilvl w:val="0"/>
          <w:numId w:val="0"/>
        </w:numPr>
        <w:rPr>
          <w:b/>
          <w:sz w:val="24"/>
          <w:szCs w:val="24"/>
        </w:rPr>
      </w:pPr>
      <w:r w:rsidRPr="00E7226D">
        <w:rPr>
          <w:b/>
          <w:sz w:val="24"/>
          <w:szCs w:val="24"/>
        </w:rPr>
        <w:t xml:space="preserve">1. </w:t>
      </w:r>
      <w:bookmarkStart w:id="4" w:name="_Toc176526660"/>
      <w:bookmarkStart w:id="5" w:name="_Toc176526899"/>
      <w:r w:rsidR="00E7226D">
        <w:rPr>
          <w:b/>
          <w:sz w:val="24"/>
          <w:szCs w:val="24"/>
        </w:rPr>
        <w:t>V</w:t>
      </w:r>
      <w:r w:rsidRPr="00E7226D">
        <w:rPr>
          <w:b/>
          <w:sz w:val="24"/>
          <w:szCs w:val="24"/>
        </w:rPr>
        <w:t>sebinski sklop: Upravno poslovanje</w:t>
      </w:r>
      <w:bookmarkEnd w:id="4"/>
      <w:bookmarkEnd w:id="5"/>
    </w:p>
    <w:p w:rsidR="00B62DD5" w:rsidRDefault="00B62DD5" w:rsidP="00B62DD5"/>
    <w:p w:rsidR="00B62DD5" w:rsidRPr="00E7226D" w:rsidRDefault="00B62DD5" w:rsidP="00E7226D">
      <w:pPr>
        <w:pStyle w:val="Naslov50"/>
        <w:numPr>
          <w:ilvl w:val="0"/>
          <w:numId w:val="0"/>
        </w:numPr>
        <w:jc w:val="both"/>
        <w:rPr>
          <w:i w:val="0"/>
        </w:rPr>
      </w:pPr>
      <w:r w:rsidRPr="00E7226D">
        <w:rPr>
          <w:i w:val="0"/>
        </w:rPr>
        <w:t>Poklicne kompetence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7413"/>
      </w:tblGrid>
      <w:tr w:rsidR="00B62DD5" w:rsidTr="00E7226D">
        <w:trPr>
          <w:cantSplit/>
          <w:trHeight w:val="539"/>
        </w:trPr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5" w:rsidRDefault="00B62DD5" w:rsidP="00E7226D">
            <w:pPr>
              <w:jc w:val="both"/>
              <w:rPr>
                <w:sz w:val="16"/>
              </w:rPr>
            </w:pPr>
            <w:r>
              <w:rPr>
                <w:sz w:val="16"/>
              </w:rPr>
              <w:t>OZNAKA</w:t>
            </w:r>
          </w:p>
        </w:tc>
        <w:tc>
          <w:tcPr>
            <w:tcW w:w="7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DD5" w:rsidRDefault="00B62DD5" w:rsidP="00E7226D">
            <w:pPr>
              <w:jc w:val="both"/>
              <w:rPr>
                <w:sz w:val="32"/>
              </w:rPr>
            </w:pPr>
          </w:p>
        </w:tc>
      </w:tr>
      <w:tr w:rsidR="00B62DD5" w:rsidTr="00E7226D">
        <w:trPr>
          <w:cantSplit/>
        </w:trPr>
        <w:tc>
          <w:tcPr>
            <w:tcW w:w="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5" w:rsidRDefault="00B62DD5" w:rsidP="00E7226D">
            <w:pPr>
              <w:jc w:val="both"/>
            </w:pPr>
            <w:r>
              <w:t>UP1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2DD5" w:rsidRDefault="00B62DD5" w:rsidP="00E7226D">
            <w:pPr>
              <w:jc w:val="both"/>
            </w:pPr>
            <w:r>
              <w:t>Uporabljanje pravil upravnega postopka.</w:t>
            </w:r>
          </w:p>
        </w:tc>
      </w:tr>
      <w:tr w:rsidR="00B62DD5" w:rsidTr="00E7226D">
        <w:trPr>
          <w:cantSplit/>
        </w:trPr>
        <w:tc>
          <w:tcPr>
            <w:tcW w:w="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5" w:rsidRDefault="00B62DD5" w:rsidP="00E7226D">
            <w:pPr>
              <w:jc w:val="both"/>
            </w:pPr>
            <w:r>
              <w:t>UP2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2DD5" w:rsidRDefault="00B62DD5" w:rsidP="00E7226D">
            <w:pPr>
              <w:jc w:val="both"/>
            </w:pPr>
            <w:r>
              <w:t>Sestavljanje vlog, vabil, zapisnikov.</w:t>
            </w:r>
          </w:p>
        </w:tc>
      </w:tr>
      <w:tr w:rsidR="00B62DD5" w:rsidTr="00E7226D">
        <w:trPr>
          <w:cantSplit/>
        </w:trPr>
        <w:tc>
          <w:tcPr>
            <w:tcW w:w="9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2DD5" w:rsidRDefault="00B62DD5" w:rsidP="00E7226D">
            <w:pPr>
              <w:jc w:val="both"/>
            </w:pPr>
            <w:r>
              <w:t>UP3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62DD5" w:rsidRDefault="00B62DD5" w:rsidP="00E7226D">
            <w:pPr>
              <w:jc w:val="both"/>
            </w:pPr>
            <w:r>
              <w:t>Pisanje preprostih odločb in sklepov.</w:t>
            </w:r>
          </w:p>
        </w:tc>
      </w:tr>
    </w:tbl>
    <w:p w:rsidR="00B62DD5" w:rsidRPr="00E7226D" w:rsidRDefault="00B62DD5" w:rsidP="00B62DD5">
      <w:pPr>
        <w:pStyle w:val="Naslov50"/>
        <w:numPr>
          <w:ilvl w:val="0"/>
          <w:numId w:val="0"/>
        </w:numPr>
        <w:tabs>
          <w:tab w:val="left" w:pos="1620"/>
        </w:tabs>
        <w:ind w:left="2444"/>
        <w:jc w:val="both"/>
        <w:rPr>
          <w:i w:val="0"/>
        </w:rPr>
      </w:pPr>
    </w:p>
    <w:p w:rsidR="00B62DD5" w:rsidRDefault="00B62DD5" w:rsidP="00E7226D">
      <w:pPr>
        <w:pStyle w:val="Naslov50"/>
        <w:numPr>
          <w:ilvl w:val="0"/>
          <w:numId w:val="0"/>
        </w:numPr>
        <w:tabs>
          <w:tab w:val="left" w:pos="1620"/>
        </w:tabs>
        <w:jc w:val="both"/>
      </w:pPr>
      <w:r w:rsidRPr="00E7226D">
        <w:rPr>
          <w:i w:val="0"/>
        </w:rPr>
        <w:t>Operativni cilji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60"/>
        <w:gridCol w:w="4680"/>
      </w:tblGrid>
      <w:tr w:rsidR="00B62DD5" w:rsidTr="00E7226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5" w:rsidRDefault="00B62DD5" w:rsidP="00E7226D">
            <w:pPr>
              <w:tabs>
                <w:tab w:val="left" w:pos="1620"/>
              </w:tabs>
              <w:jc w:val="both"/>
              <w:rPr>
                <w:b/>
              </w:rPr>
            </w:pPr>
            <w:r>
              <w:rPr>
                <w:b/>
              </w:rPr>
              <w:t>Informativni cilji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5" w:rsidRDefault="00B62DD5" w:rsidP="00E7226D">
            <w:pPr>
              <w:tabs>
                <w:tab w:val="left" w:pos="1620"/>
              </w:tabs>
              <w:jc w:val="both"/>
              <w:rPr>
                <w:b/>
              </w:rPr>
            </w:pPr>
            <w:r>
              <w:rPr>
                <w:b/>
              </w:rPr>
              <w:t>Formativni cilji</w:t>
            </w:r>
          </w:p>
        </w:tc>
      </w:tr>
      <w:tr w:rsidR="00B62DD5" w:rsidTr="00E7226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5" w:rsidRDefault="00B62DD5" w:rsidP="00E7226D">
            <w:r>
              <w:t>- opredeli pojme uprava, javna uprava, državna</w:t>
            </w:r>
          </w:p>
          <w:p w:rsidR="00B62DD5" w:rsidRDefault="00B62DD5" w:rsidP="00E7226D">
            <w:r>
              <w:t xml:space="preserve">   uprava         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pojasni osnovno organizacijo državne uprave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našteje in opredeli načela upravnega postopka</w:t>
            </w:r>
          </w:p>
          <w:p w:rsidR="00B62DD5" w:rsidRDefault="00B62DD5" w:rsidP="00E7226D">
            <w:r>
              <w:t xml:space="preserve">- razloži pojem uradne osebe in pogoje za   </w:t>
            </w:r>
          </w:p>
          <w:p w:rsidR="00B62DD5" w:rsidRDefault="00B62DD5" w:rsidP="00E7226D">
            <w:r>
              <w:t xml:space="preserve">  njeno izločitev               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primerja pasivno in aktivno stranke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razloži pomen procesne sposobnosti stranke</w:t>
            </w:r>
          </w:p>
          <w:p w:rsidR="00B62DD5" w:rsidRDefault="00B62DD5" w:rsidP="00E7226D">
            <w:r>
              <w:lastRenderedPageBreak/>
              <w:t xml:space="preserve">- opiše vrste zastopanj in pojasni, kdaj pridejo  </w:t>
            </w:r>
          </w:p>
          <w:p w:rsidR="00B62DD5" w:rsidRDefault="00B62DD5" w:rsidP="00E7226D">
            <w:r>
              <w:t xml:space="preserve">   v poštev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- pozna sestavine vloge 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našteje sestavine vabila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razlikuje med različnimi vrstami vročitev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opiše sestavne dele zapisnika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razloži posamezne vrste rokov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pozna pravila štetja rokov</w:t>
            </w:r>
          </w:p>
          <w:p w:rsidR="00B62DD5" w:rsidRDefault="00B62DD5" w:rsidP="00E7226D">
            <w:r>
              <w:t xml:space="preserve">- našteje pogoje za vrnitev zadeve v prejšnje </w:t>
            </w:r>
          </w:p>
          <w:p w:rsidR="00B62DD5" w:rsidRDefault="00B62DD5" w:rsidP="00E7226D">
            <w:r>
              <w:t xml:space="preserve">  stanje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našteje in opiše vrste stroškov v postopku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pozna pogoje za oprostitev plačila stroškov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razlikuje med javnimi  in zasebnimi listinami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pojasni pogoje za skrajšani postopek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dojame dolžnost pričanja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- našteje pogoje za pravico odklonitve odgovora 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  na vprašanje</w:t>
            </w:r>
          </w:p>
          <w:p w:rsidR="00B62DD5" w:rsidRDefault="00B62DD5" w:rsidP="00E7226D">
            <w:pPr>
              <w:jc w:val="both"/>
            </w:pPr>
            <w:r>
              <w:t xml:space="preserve">- razlikuje med odločbo, sklepom in uradnim </w:t>
            </w:r>
          </w:p>
          <w:p w:rsidR="00B62DD5" w:rsidRDefault="00B62DD5" w:rsidP="00E7226D">
            <w:pPr>
              <w:jc w:val="both"/>
            </w:pPr>
            <w:r>
              <w:t xml:space="preserve">  zaznamkom</w:t>
            </w:r>
          </w:p>
          <w:p w:rsidR="00B62DD5" w:rsidRDefault="00B62DD5" w:rsidP="00E7226D">
            <w:r>
              <w:t xml:space="preserve">- opiše pritožbeni postopek in našteje možne  </w:t>
            </w:r>
          </w:p>
          <w:p w:rsidR="00B62DD5" w:rsidRDefault="00B62DD5" w:rsidP="00E7226D">
            <w:r>
              <w:t xml:space="preserve">   rešitve v pritožbenem postopku</w:t>
            </w:r>
          </w:p>
          <w:p w:rsidR="00B62DD5" w:rsidRDefault="00B62DD5" w:rsidP="00E7226D">
            <w:pPr>
              <w:jc w:val="both"/>
            </w:pPr>
            <w:r>
              <w:t>- pozna načine izvršbe</w:t>
            </w:r>
          </w:p>
          <w:p w:rsidR="00B62DD5" w:rsidRDefault="00B62DD5" w:rsidP="00E7226D">
            <w:r>
              <w:t>- razume pomen varovanja osebnih podatkov</w:t>
            </w:r>
          </w:p>
          <w:p w:rsidR="00B62DD5" w:rsidRDefault="00B62DD5" w:rsidP="00E7226D">
            <w:r>
              <w:t>- razloži, kje ni dovoljeno opravljati videonadzora</w:t>
            </w:r>
          </w:p>
          <w:p w:rsidR="00B62DD5" w:rsidRDefault="00B62DD5" w:rsidP="00E7226D">
            <w:r>
              <w:t xml:space="preserve">- našteje podatke, ki se lahko vodijo v evidenci </w:t>
            </w:r>
          </w:p>
          <w:p w:rsidR="00B62DD5" w:rsidRDefault="00B62DD5" w:rsidP="00E7226D">
            <w:pPr>
              <w:jc w:val="both"/>
            </w:pPr>
            <w:r>
              <w:t xml:space="preserve">  vstopov in izstopov v prostor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5" w:rsidRDefault="00B62DD5" w:rsidP="00E7226D">
            <w:r>
              <w:lastRenderedPageBreak/>
              <w:t xml:space="preserve">- razvrsti posamezne organe in službe v skladu 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  s pojmi javna, državna, poslovna uprava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- razvrsti dejavnosti med pristojne organe 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uporablja načela pri reševanju zadev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- prepozna pogoje za obvezno izločitev uradne  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  osebe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določi, kdo je dolžan preskrbeti dokazila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prepozna procesno nesposobno stranko</w:t>
            </w:r>
          </w:p>
          <w:p w:rsidR="00B62DD5" w:rsidRDefault="00B62DD5" w:rsidP="00E7226D">
            <w:r>
              <w:lastRenderedPageBreak/>
              <w:t>- napiše pooblastilo za zastopanje</w:t>
            </w:r>
          </w:p>
          <w:p w:rsidR="00B62DD5" w:rsidRDefault="00B62DD5" w:rsidP="00E7226D">
            <w:r>
              <w:t>- sestavi vlogo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- sestavi uradno vabilo 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izpolni dokumente za vročitev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- napiše zapisnik 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- določi začetek roka 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izračuna konec roka</w:t>
            </w:r>
          </w:p>
          <w:p w:rsidR="00B62DD5" w:rsidRDefault="00B62DD5" w:rsidP="00E7226D">
            <w:r>
              <w:t xml:space="preserve">- prepozna obstoj pogojev za vrnitev zadeve v  </w:t>
            </w:r>
          </w:p>
          <w:p w:rsidR="00B62DD5" w:rsidRDefault="00B62DD5" w:rsidP="00E7226D">
            <w:r>
              <w:t xml:space="preserve">  prejšnje stanje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določi plačnika stroškov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oceni upravičenost do oprostitve plačila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prepozna javno listino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prepozna pogoje za skrajšani postopek</w:t>
            </w:r>
          </w:p>
          <w:p w:rsidR="00B62DD5" w:rsidRDefault="00B62DD5" w:rsidP="00E7226D">
            <w:r>
              <w:t>- preveri pravilnost vročitve vabila</w:t>
            </w:r>
          </w:p>
          <w:p w:rsidR="00B62DD5" w:rsidRDefault="00B62DD5" w:rsidP="00E7226D">
            <w:r>
              <w:t xml:space="preserve">- oceni, ali je priča dolžna odgovarjati na </w:t>
            </w:r>
          </w:p>
          <w:p w:rsidR="00B62DD5" w:rsidRDefault="00B62DD5" w:rsidP="00E7226D">
            <w:r>
              <w:t xml:space="preserve">  vprašanja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- napiše uradni zaznamek, sestavi preprosto 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  odločbo in sklep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izbere rešitev v pritožbenem postopku</w:t>
            </w:r>
          </w:p>
          <w:p w:rsidR="00B62DD5" w:rsidRDefault="00B62DD5" w:rsidP="00E7226D">
            <w:pPr>
              <w:tabs>
                <w:tab w:val="num" w:pos="720"/>
                <w:tab w:val="left" w:pos="1620"/>
              </w:tabs>
              <w:jc w:val="both"/>
            </w:pPr>
            <w:r>
              <w:t>- izbere način izvršbe glede na predmet izvršbe</w:t>
            </w:r>
          </w:p>
          <w:p w:rsidR="00B62DD5" w:rsidRDefault="00B62DD5" w:rsidP="00E7226D">
            <w:r>
              <w:t xml:space="preserve">- presodi, komu lahko posreduje osebne   </w:t>
            </w:r>
          </w:p>
          <w:p w:rsidR="00B62DD5" w:rsidRDefault="00B62DD5" w:rsidP="00E7226D">
            <w:r>
              <w:t xml:space="preserve">  podatke posameznika</w:t>
            </w:r>
          </w:p>
          <w:p w:rsidR="00B62DD5" w:rsidRDefault="00B62DD5" w:rsidP="00E7226D">
            <w:pPr>
              <w:tabs>
                <w:tab w:val="num" w:pos="720"/>
                <w:tab w:val="left" w:pos="1620"/>
              </w:tabs>
              <w:jc w:val="both"/>
            </w:pPr>
            <w:r>
              <w:t>- napiše obvestilo o izvajanju videonadzora</w:t>
            </w:r>
          </w:p>
          <w:p w:rsidR="00B62DD5" w:rsidRDefault="00B62DD5" w:rsidP="00E7226D">
            <w:pPr>
              <w:tabs>
                <w:tab w:val="num" w:pos="720"/>
                <w:tab w:val="left" w:pos="1620"/>
              </w:tabs>
              <w:jc w:val="both"/>
            </w:pPr>
            <w:r>
              <w:t>- vodi evidenco vstopov in izstopov v prostor</w:t>
            </w:r>
          </w:p>
        </w:tc>
      </w:tr>
    </w:tbl>
    <w:p w:rsidR="00B62DD5" w:rsidRDefault="00B62DD5" w:rsidP="00B62DD5">
      <w:pPr>
        <w:jc w:val="both"/>
        <w:rPr>
          <w:rFonts w:ascii="Bookman Old Style" w:hAnsi="Bookman Old Style"/>
          <w:color w:val="FF0000"/>
        </w:rPr>
      </w:pPr>
    </w:p>
    <w:p w:rsidR="00B62DD5" w:rsidRDefault="00B62DD5" w:rsidP="00B62DD5">
      <w:pPr>
        <w:jc w:val="both"/>
        <w:rPr>
          <w:rFonts w:ascii="Bookman Old Style" w:hAnsi="Bookman Old Style"/>
          <w:color w:val="FF0000"/>
        </w:rPr>
      </w:pPr>
    </w:p>
    <w:p w:rsidR="00B62DD5" w:rsidRDefault="00B62DD5" w:rsidP="00B62DD5">
      <w:pPr>
        <w:jc w:val="both"/>
        <w:rPr>
          <w:rFonts w:ascii="Bookman Old Style" w:hAnsi="Bookman Old Style"/>
          <w:color w:val="FF0000"/>
        </w:rPr>
      </w:pPr>
    </w:p>
    <w:p w:rsidR="00B62DD5" w:rsidRPr="00E7226D" w:rsidRDefault="00E7226D" w:rsidP="00E7226D">
      <w:pPr>
        <w:pStyle w:val="A-nasl-1"/>
        <w:numPr>
          <w:ilvl w:val="0"/>
          <w:numId w:val="0"/>
        </w:numPr>
        <w:rPr>
          <w:b/>
          <w:sz w:val="24"/>
          <w:szCs w:val="24"/>
        </w:rPr>
      </w:pPr>
      <w:bookmarkStart w:id="6" w:name="_Toc176526661"/>
      <w:bookmarkStart w:id="7" w:name="_Toc176526900"/>
      <w:r>
        <w:rPr>
          <w:b/>
          <w:sz w:val="24"/>
          <w:szCs w:val="24"/>
        </w:rPr>
        <w:t>2. V</w:t>
      </w:r>
      <w:r w:rsidR="00B62DD5" w:rsidRPr="00E7226D">
        <w:rPr>
          <w:b/>
          <w:sz w:val="24"/>
          <w:szCs w:val="24"/>
        </w:rPr>
        <w:t>sebinski sklop: Administrativno poslovanje</w:t>
      </w:r>
      <w:bookmarkEnd w:id="6"/>
      <w:bookmarkEnd w:id="7"/>
    </w:p>
    <w:p w:rsidR="00B62DD5" w:rsidRDefault="00B62DD5" w:rsidP="00B62DD5"/>
    <w:p w:rsidR="00B62DD5" w:rsidRPr="00E7226D" w:rsidRDefault="00B62DD5" w:rsidP="00E7226D">
      <w:pPr>
        <w:pStyle w:val="Naslov50"/>
        <w:numPr>
          <w:ilvl w:val="0"/>
          <w:numId w:val="0"/>
        </w:numPr>
        <w:jc w:val="both"/>
        <w:rPr>
          <w:i w:val="0"/>
        </w:rPr>
      </w:pPr>
      <w:r w:rsidRPr="00E7226D">
        <w:rPr>
          <w:i w:val="0"/>
        </w:rPr>
        <w:t>Poklicne kompetence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7443"/>
      </w:tblGrid>
      <w:tr w:rsidR="00B62DD5" w:rsidTr="00E7226D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5" w:rsidRDefault="00B62DD5" w:rsidP="00E7226D">
            <w:pPr>
              <w:jc w:val="both"/>
              <w:rPr>
                <w:sz w:val="16"/>
              </w:rPr>
            </w:pPr>
            <w:r>
              <w:rPr>
                <w:sz w:val="16"/>
              </w:rPr>
              <w:t>OZNAKA</w:t>
            </w:r>
          </w:p>
        </w:tc>
        <w:tc>
          <w:tcPr>
            <w:tcW w:w="7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DD5" w:rsidRDefault="00B62DD5" w:rsidP="00E7226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62DD5" w:rsidTr="00E722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5" w:rsidRDefault="00B62DD5" w:rsidP="00E7226D">
            <w:r>
              <w:t>ADM1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2DD5" w:rsidRDefault="00B62DD5" w:rsidP="00E7226D">
            <w:r>
              <w:t>Ravnanje z dokumentarnim gradivom od sprejema do odprave oz. shranjevanja.</w:t>
            </w:r>
          </w:p>
        </w:tc>
      </w:tr>
      <w:tr w:rsidR="00B62DD5" w:rsidTr="00E722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5" w:rsidRDefault="00B62DD5" w:rsidP="00E7226D">
            <w:r>
              <w:t>ADM2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2DD5" w:rsidRDefault="00B62DD5" w:rsidP="00E7226D">
            <w:r>
              <w:t>Pisanje poslovnih in uradnih dopisov.</w:t>
            </w:r>
          </w:p>
        </w:tc>
      </w:tr>
      <w:tr w:rsidR="00B62DD5" w:rsidTr="00E722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2DD5" w:rsidRDefault="00B62DD5" w:rsidP="00E7226D">
            <w:r>
              <w:t xml:space="preserve">ADM3        </w:t>
            </w:r>
          </w:p>
          <w:p w:rsidR="00B62DD5" w:rsidRDefault="00B62DD5" w:rsidP="00E7226D"/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62DD5" w:rsidRDefault="00B62DD5" w:rsidP="00E7226D">
            <w:r>
              <w:t>Uporabljanje sodobne pisarniške tehnologije/avtomatiziran način pisarniškega poslovanja.</w:t>
            </w:r>
          </w:p>
        </w:tc>
      </w:tr>
    </w:tbl>
    <w:p w:rsidR="00B62DD5" w:rsidRDefault="00B62DD5" w:rsidP="00B62DD5">
      <w:pPr>
        <w:pStyle w:val="Naslov50"/>
        <w:numPr>
          <w:ilvl w:val="0"/>
          <w:numId w:val="0"/>
        </w:numPr>
        <w:jc w:val="both"/>
      </w:pPr>
    </w:p>
    <w:p w:rsidR="00B62DD5" w:rsidRDefault="00B62DD5" w:rsidP="00B62DD5">
      <w:pPr>
        <w:jc w:val="both"/>
      </w:pPr>
    </w:p>
    <w:p w:rsidR="00B62DD5" w:rsidRPr="00E7226D" w:rsidRDefault="00B62DD5" w:rsidP="00B62DD5">
      <w:pPr>
        <w:pStyle w:val="Naslov50"/>
        <w:numPr>
          <w:ilvl w:val="0"/>
          <w:numId w:val="0"/>
        </w:numPr>
        <w:jc w:val="both"/>
        <w:rPr>
          <w:i w:val="0"/>
        </w:rPr>
      </w:pPr>
      <w:r w:rsidRPr="00E7226D">
        <w:rPr>
          <w:i w:val="0"/>
        </w:rPr>
        <w:t>Operativni cilji: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B62DD5" w:rsidTr="00E7226D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B62DD5" w:rsidRDefault="00B62DD5" w:rsidP="00E7226D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Informativni cilji</w:t>
            </w:r>
          </w:p>
        </w:tc>
        <w:tc>
          <w:tcPr>
            <w:tcW w:w="4860" w:type="dxa"/>
          </w:tcPr>
          <w:p w:rsidR="00B62DD5" w:rsidRDefault="00B62DD5" w:rsidP="00E7226D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Formativni cilji</w:t>
            </w:r>
          </w:p>
        </w:tc>
      </w:tr>
      <w:tr w:rsidR="00B62DD5" w:rsidTr="00E7226D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pojasni pomen pisarniškega poslovanja</w:t>
            </w:r>
          </w:p>
          <w:p w:rsidR="00B62DD5" w:rsidRDefault="00B62DD5" w:rsidP="00E7226D">
            <w:r>
              <w:t xml:space="preserve">- našteje in razloži načela pisarniškega  </w:t>
            </w:r>
          </w:p>
          <w:p w:rsidR="00B62DD5" w:rsidRDefault="00B62DD5" w:rsidP="00E7226D">
            <w:r>
              <w:t xml:space="preserve">   poslovanja</w:t>
            </w:r>
          </w:p>
          <w:p w:rsidR="00B62DD5" w:rsidRDefault="00B62DD5" w:rsidP="00E7226D">
            <w:r>
              <w:lastRenderedPageBreak/>
              <w:t xml:space="preserve">- predstavi osebnostne lastnosti pisarniškega </w:t>
            </w:r>
          </w:p>
          <w:p w:rsidR="00B62DD5" w:rsidRDefault="00B62DD5" w:rsidP="00E7226D">
            <w:r>
              <w:t xml:space="preserve">  delavca</w:t>
            </w:r>
          </w:p>
          <w:p w:rsidR="00B62DD5" w:rsidRDefault="00B62DD5" w:rsidP="00E7226D">
            <w:r>
              <w:t xml:space="preserve">- našteje in predstavi faze pisarniškega </w:t>
            </w:r>
          </w:p>
          <w:p w:rsidR="00B62DD5" w:rsidRDefault="00B62DD5" w:rsidP="00E7226D">
            <w:r>
              <w:t xml:space="preserve">  poslovanja od sprejema pošiljke do arhiviranja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razvrsti dokumente po različnih kriterijih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pojasni, kaj je namen priloge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- podrobno opiše sestavo zadeve in pojasni, kaj je 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  dosje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primerja fascikel in registrator</w:t>
            </w:r>
          </w:p>
          <w:p w:rsidR="00B62DD5" w:rsidRDefault="00B62DD5" w:rsidP="00E7226D">
            <w:r>
              <w:t xml:space="preserve">- predstavi uporabo pečatov in štampiljk </w:t>
            </w:r>
          </w:p>
          <w:p w:rsidR="00B62DD5" w:rsidRDefault="00B62DD5" w:rsidP="00E7226D">
            <w:r>
              <w:t xml:space="preserve">  (predpisane in nepredpisane oblike)</w:t>
            </w:r>
          </w:p>
          <w:p w:rsidR="00B62DD5" w:rsidRDefault="00B62DD5" w:rsidP="00E7226D">
            <w:r>
              <w:t xml:space="preserve">- našteje predpise, ki urejajo pisarniško </w:t>
            </w:r>
          </w:p>
          <w:p w:rsidR="00B62DD5" w:rsidRDefault="00B62DD5" w:rsidP="00E7226D">
            <w:r>
              <w:t xml:space="preserve">  poslovanje</w:t>
            </w:r>
          </w:p>
          <w:p w:rsidR="00B62DD5" w:rsidRDefault="00B62DD5" w:rsidP="00E7226D">
            <w:r>
              <w:t xml:space="preserve">- razloži postopek sprejema pošte od različnih </w:t>
            </w:r>
          </w:p>
          <w:p w:rsidR="00B62DD5" w:rsidRDefault="00B62DD5" w:rsidP="00E7226D">
            <w:r>
              <w:t xml:space="preserve">  dostavljavcev in od strank</w:t>
            </w:r>
          </w:p>
          <w:p w:rsidR="00B62DD5" w:rsidRDefault="00B62DD5" w:rsidP="00E7226D">
            <w:r>
              <w:t xml:space="preserve">- presodi, katere pošiljke lahko odpre in katerih </w:t>
            </w:r>
          </w:p>
          <w:p w:rsidR="00B62DD5" w:rsidRDefault="00B62DD5" w:rsidP="00E7226D">
            <w:r>
              <w:t xml:space="preserve">  ne sme glede na zaupnost dokumenta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podrobno opiše pregledovanje pošiljk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na primeru predstavi signiranje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preizkusi različne načine razvrščanja gradiva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predstavi delovodnik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- pove, kaj je namen pisarniške odredbe, kako 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  je sestavljena in kdo jo napiše</w:t>
            </w:r>
          </w:p>
          <w:p w:rsidR="00B62DD5" w:rsidRDefault="00B62DD5" w:rsidP="00E7226D">
            <w:r>
              <w:t>- našteje in predstavi metode za sestavljanje dokumentov in presodi katera je najracionalnejša</w:t>
            </w:r>
          </w:p>
          <w:p w:rsidR="00B62DD5" w:rsidRDefault="00B62DD5" w:rsidP="00E7226D">
            <w:r>
              <w:t xml:space="preserve">- našteje in opiše sestavne dele poslovnega </w:t>
            </w:r>
          </w:p>
          <w:p w:rsidR="00B62DD5" w:rsidRDefault="00B62DD5" w:rsidP="00E7226D">
            <w:r>
              <w:t xml:space="preserve">  dopisa in uradnega dopisa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primerja poslovni dopis in uradni dopis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- podrobno opiše mesto in načina za oblikovanje 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  podpisa na dokumentu</w:t>
            </w:r>
          </w:p>
          <w:p w:rsidR="00B62DD5" w:rsidRDefault="00B62DD5" w:rsidP="00E7226D">
            <w:r>
              <w:t xml:space="preserve">- pojasni uporabo okrajšav »v. d.« in »l. r.« v  </w:t>
            </w:r>
          </w:p>
          <w:p w:rsidR="00B62DD5" w:rsidRDefault="00B62DD5" w:rsidP="00E7226D">
            <w:r>
              <w:t xml:space="preserve">  podpisih</w:t>
            </w:r>
          </w:p>
          <w:p w:rsidR="00B62DD5" w:rsidRDefault="00B62DD5" w:rsidP="00E7226D">
            <w:r>
              <w:t xml:space="preserve">- pojasni podpisovanje »po pooblastilu« in </w:t>
            </w:r>
          </w:p>
          <w:p w:rsidR="00B62DD5" w:rsidRDefault="00B62DD5" w:rsidP="00E7226D">
            <w:r>
              <w:t xml:space="preserve">  »nadomešča«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- opiše verodostojnost elektronskega podpisa 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razloži uporabo »parafe«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našteje in opiše vrste pošiljk</w:t>
            </w:r>
          </w:p>
          <w:p w:rsidR="00B62DD5" w:rsidRDefault="00B62DD5" w:rsidP="00E7226D">
            <w:r>
              <w:t xml:space="preserve">- predstavi dodatne storitve pri odpravljanju </w:t>
            </w:r>
          </w:p>
          <w:p w:rsidR="00B62DD5" w:rsidRDefault="00B62DD5" w:rsidP="00E7226D">
            <w:r>
              <w:t xml:space="preserve">  pošiljk</w:t>
            </w:r>
          </w:p>
          <w:p w:rsidR="00B62DD5" w:rsidRDefault="00B62DD5" w:rsidP="00E7226D">
            <w:r>
              <w:t xml:space="preserve">- našteje in opiše načine plačila za opravljene </w:t>
            </w:r>
          </w:p>
          <w:p w:rsidR="00B62DD5" w:rsidRDefault="00B62DD5" w:rsidP="00E7226D">
            <w:r>
              <w:t xml:space="preserve">  poštne storitve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pojasni pomen vročilnice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opiše poštno povratnico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primerja osebno in elektronsko vročanje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našteje in opiše vrste dokumentarnega gradiva</w:t>
            </w:r>
          </w:p>
          <w:p w:rsidR="00B62DD5" w:rsidRDefault="00B62DD5" w:rsidP="00E7226D">
            <w:r>
              <w:t xml:space="preserve">- predstavi klasično in elektronsko hranjenje </w:t>
            </w:r>
          </w:p>
          <w:p w:rsidR="00B62DD5" w:rsidRDefault="00B62DD5" w:rsidP="00E7226D">
            <w:r>
              <w:t xml:space="preserve">  gradiva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pojasni, kaj je zemljiška knjiga, in opiše njeno zgradbo</w:t>
            </w:r>
          </w:p>
          <w:p w:rsidR="00B62DD5" w:rsidRDefault="00B62DD5" w:rsidP="00E7226D">
            <w:r>
              <w:lastRenderedPageBreak/>
              <w:t xml:space="preserve">- predstavi delo notarja in njegove </w:t>
            </w:r>
          </w:p>
          <w:p w:rsidR="00B62DD5" w:rsidRDefault="00B62DD5" w:rsidP="00E7226D">
            <w:r>
              <w:t xml:space="preserve">  storitve</w:t>
            </w:r>
          </w:p>
          <w:p w:rsidR="00B62DD5" w:rsidRDefault="00B62DD5" w:rsidP="00E7226D">
            <w:r>
              <w:t xml:space="preserve">- predstavi delo matične službe in evidenco v </w:t>
            </w:r>
          </w:p>
          <w:p w:rsidR="00B62DD5" w:rsidRDefault="00B62DD5" w:rsidP="00E7226D">
            <w:r>
              <w:t xml:space="preserve">  povezavi z njo</w:t>
            </w:r>
          </w:p>
        </w:tc>
        <w:tc>
          <w:tcPr>
            <w:tcW w:w="4860" w:type="dxa"/>
          </w:tcPr>
          <w:p w:rsidR="00B62DD5" w:rsidRDefault="00B62DD5" w:rsidP="00E7226D">
            <w:r>
              <w:lastRenderedPageBreak/>
              <w:t xml:space="preserve">- poišče in uporabi predpise, ki urejajo  </w:t>
            </w:r>
          </w:p>
          <w:p w:rsidR="00B62DD5" w:rsidRDefault="00B62DD5" w:rsidP="00E7226D">
            <w:r>
              <w:t xml:space="preserve">  pisarniško poslovanje</w:t>
            </w:r>
          </w:p>
          <w:p w:rsidR="00B62DD5" w:rsidRDefault="00B62DD5" w:rsidP="00E7226D">
            <w:r>
              <w:t xml:space="preserve">- sprejema pošto različnih dostavljavcev  in od </w:t>
            </w:r>
          </w:p>
          <w:p w:rsidR="00B62DD5" w:rsidRDefault="00B62DD5" w:rsidP="00E7226D">
            <w:r>
              <w:lastRenderedPageBreak/>
              <w:t xml:space="preserve">  strank</w:t>
            </w:r>
          </w:p>
          <w:p w:rsidR="00B62DD5" w:rsidRDefault="00B62DD5" w:rsidP="00E7226D">
            <w:r>
              <w:t xml:space="preserve">- pregleduje klasične pošiljke in pošte v </w:t>
            </w:r>
          </w:p>
          <w:p w:rsidR="00B62DD5" w:rsidRDefault="00B62DD5" w:rsidP="00E7226D">
            <w:r>
              <w:t xml:space="preserve">  elektronski obliki</w:t>
            </w:r>
          </w:p>
          <w:p w:rsidR="00B62DD5" w:rsidRDefault="00B62DD5" w:rsidP="00E7226D">
            <w:r>
              <w:t xml:space="preserve">- uporablja sprejemno štampiljko in signira </w:t>
            </w:r>
          </w:p>
          <w:p w:rsidR="00B62DD5" w:rsidRDefault="00B62DD5" w:rsidP="00E7226D">
            <w:r>
              <w:t xml:space="preserve">  zadeve in dokumente</w:t>
            </w:r>
          </w:p>
          <w:p w:rsidR="00B62DD5" w:rsidRDefault="00B62DD5" w:rsidP="00E7226D">
            <w:r>
              <w:t>- razvršča gradivo po različnih kriterijih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evidentira dokumente oz zadeve</w:t>
            </w:r>
          </w:p>
          <w:p w:rsidR="00B62DD5" w:rsidRDefault="00B62DD5" w:rsidP="00E7226D">
            <w:r>
              <w:t xml:space="preserve">- vpisuje podatke na kartotečno kartico in v </w:t>
            </w:r>
          </w:p>
          <w:p w:rsidR="00B62DD5" w:rsidRDefault="00B62DD5" w:rsidP="00E7226D">
            <w:r>
              <w:t xml:space="preserve">  elektronsko evidenco</w:t>
            </w:r>
          </w:p>
          <w:p w:rsidR="00B62DD5" w:rsidRDefault="00B62DD5" w:rsidP="00E7226D">
            <w:r>
              <w:t xml:space="preserve">- evidentira zadeve v delovodnik, opravi prenos </w:t>
            </w:r>
          </w:p>
          <w:p w:rsidR="00B62DD5" w:rsidRDefault="00B62DD5" w:rsidP="00E7226D">
            <w:r>
              <w:t xml:space="preserve">  zadeve, zaključi delovodnik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- vodi rokovnik v skladu s pravili za vodenje 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  rokovnika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sestavi in napiše poslovni dopis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sestavi in napiše uradni dopis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oblikuje podpise na dokumentu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organizira odpravo pošiljk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- naslavlja pošiljke na fizične in pravne osebe,  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   na poštni predal, na posebno poštno številko in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   v tujino   </w:t>
            </w:r>
          </w:p>
          <w:p w:rsidR="00B62DD5" w:rsidRDefault="00B62DD5" w:rsidP="00E7226D">
            <w:r>
              <w:t xml:space="preserve">- hrani dokumentarno gradivo v skladu z </w:t>
            </w:r>
          </w:p>
          <w:p w:rsidR="00B62DD5" w:rsidRDefault="00B62DD5" w:rsidP="00E7226D">
            <w:r>
              <w:t xml:space="preserve">  veljavno zakonodajo</w:t>
            </w:r>
          </w:p>
          <w:p w:rsidR="00B62DD5" w:rsidRDefault="00B62DD5" w:rsidP="00E7226D">
            <w:r>
              <w:t xml:space="preserve">- zlaga zadeve v zbirkah dokumentarnega </w:t>
            </w:r>
          </w:p>
          <w:p w:rsidR="00B62DD5" w:rsidRDefault="00B62DD5" w:rsidP="00E7226D">
            <w:r>
              <w:t xml:space="preserve">  gradiva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- vpisuje podatke v različne dele zemljiške 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 xml:space="preserve">   knjige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sestavi in napiše informacijske zapise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sestavi in napiše izvlečke in povzetke gradiva</w:t>
            </w:r>
          </w:p>
          <w:p w:rsidR="00B62DD5" w:rsidRDefault="00B62DD5" w:rsidP="00E7226D">
            <w:r>
              <w:t xml:space="preserve">- pripravi dokumentacijo za službena in </w:t>
            </w:r>
          </w:p>
          <w:p w:rsidR="00B62DD5" w:rsidRDefault="00B62DD5" w:rsidP="00E7226D">
            <w:r>
              <w:t xml:space="preserve">  poslovna potovanja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vodi sejne dosjeje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oblikuje in napiše sklepe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ureja in vodi evidenco delovnih knjižic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vodi evidence v zvezi z delom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oblikuje in izpolni obrazce</w:t>
            </w:r>
          </w:p>
          <w:p w:rsidR="00B62DD5" w:rsidRDefault="00B62DD5" w:rsidP="00E7226D">
            <w:pPr>
              <w:tabs>
                <w:tab w:val="left" w:pos="1620"/>
              </w:tabs>
              <w:jc w:val="both"/>
            </w:pPr>
            <w:r>
              <w:t>- ureja fizično okolje, v katerem dela</w:t>
            </w:r>
          </w:p>
        </w:tc>
      </w:tr>
    </w:tbl>
    <w:p w:rsidR="00B62DD5" w:rsidRDefault="00B62DD5" w:rsidP="00B62DD5"/>
    <w:p w:rsidR="00B62DD5" w:rsidRDefault="00B62DD5" w:rsidP="00B62DD5"/>
    <w:p w:rsidR="00B62DD5" w:rsidRPr="00B62DD5" w:rsidRDefault="00B62DD5">
      <w:pPr>
        <w:rPr>
          <w:b/>
        </w:rPr>
      </w:pPr>
    </w:p>
    <w:sectPr w:rsidR="00B62DD5" w:rsidRPr="00B62D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AB" w:rsidRDefault="00D832AB">
      <w:r>
        <w:separator/>
      </w:r>
    </w:p>
  </w:endnote>
  <w:endnote w:type="continuationSeparator" w:id="0">
    <w:p w:rsidR="00D832AB" w:rsidRDefault="00D8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AB" w:rsidRDefault="00D832AB">
      <w:r>
        <w:separator/>
      </w:r>
    </w:p>
  </w:footnote>
  <w:footnote w:type="continuationSeparator" w:id="0">
    <w:p w:rsidR="00D832AB" w:rsidRDefault="00D8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6D" w:rsidRDefault="00FE4BBA" w:rsidP="00B62DD5">
    <w:pPr>
      <w:pStyle w:val="Glava"/>
      <w:pBdr>
        <w:bottom w:val="single" w:sz="4" w:space="0" w:color="auto"/>
      </w:pBdr>
      <w:rPr>
        <w:sz w:val="20"/>
        <w:lang w:val="en-US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-257175</wp:posOffset>
          </wp:positionV>
          <wp:extent cx="1257300" cy="554990"/>
          <wp:effectExtent l="0" t="0" r="0" b="0"/>
          <wp:wrapNone/>
          <wp:docPr id="2" name="Slika 2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3429000</wp:posOffset>
          </wp:positionH>
          <wp:positionV relativeFrom="paragraph">
            <wp:posOffset>-235585</wp:posOffset>
          </wp:positionV>
          <wp:extent cx="800100" cy="533400"/>
          <wp:effectExtent l="0" t="0" r="0" b="0"/>
          <wp:wrapNone/>
          <wp:docPr id="1" name="Slika 1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26D">
      <w:rPr>
        <w:sz w:val="20"/>
        <w:lang w:val="en-US"/>
      </w:rPr>
      <w:t>SREDNJE STROKOVNO IZOBRAŽEVANJE</w:t>
    </w:r>
  </w:p>
  <w:p w:rsidR="00E7226D" w:rsidRPr="00531EBD" w:rsidRDefault="00E7226D" w:rsidP="00B62DD5">
    <w:pPr>
      <w:pStyle w:val="Glava"/>
      <w:pBdr>
        <w:bottom w:val="single" w:sz="4" w:space="0" w:color="auto"/>
      </w:pBdr>
      <w:tabs>
        <w:tab w:val="clear" w:pos="9072"/>
        <w:tab w:val="left" w:pos="2475"/>
        <w:tab w:val="left" w:pos="2940"/>
        <w:tab w:val="left" w:pos="3315"/>
        <w:tab w:val="left" w:pos="3735"/>
      </w:tabs>
      <w:rPr>
        <w:sz w:val="20"/>
        <w:lang w:val="en-US"/>
      </w:rPr>
    </w:pPr>
    <w:r>
      <w:rPr>
        <w:sz w:val="20"/>
        <w:lang w:val="en-US"/>
      </w:rPr>
      <w:t>EKONOMSKI TEHNIK</w:t>
    </w:r>
    <w:r>
      <w:rPr>
        <w:sz w:val="20"/>
        <w:lang w:val="en-US"/>
      </w:rPr>
      <w:tab/>
    </w:r>
    <w:r>
      <w:rPr>
        <w:sz w:val="20"/>
        <w:lang w:val="en-US"/>
      </w:rPr>
      <w:tab/>
    </w:r>
    <w:r>
      <w:rPr>
        <w:sz w:val="20"/>
        <w:lang w:val="en-US"/>
      </w:rPr>
      <w:tab/>
    </w:r>
    <w:r>
      <w:rPr>
        <w:sz w:val="20"/>
        <w:lang w:val="en-US"/>
      </w:rPr>
      <w:tab/>
    </w:r>
    <w:r>
      <w:rPr>
        <w:sz w:val="20"/>
        <w:lang w:val="en-US"/>
      </w:rPr>
      <w:tab/>
    </w:r>
  </w:p>
  <w:p w:rsidR="00E7226D" w:rsidRDefault="00E7226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26E6F2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556A5"/>
    <w:multiLevelType w:val="multilevel"/>
    <w:tmpl w:val="566A7A16"/>
    <w:lvl w:ilvl="0">
      <w:start w:val="1"/>
      <w:numFmt w:val="decimal"/>
      <w:pStyle w:val="A-nasl-1"/>
      <w:lvlText w:val="%1."/>
      <w:lvlJc w:val="left"/>
      <w:pPr>
        <w:tabs>
          <w:tab w:val="num" w:pos="1418"/>
        </w:tabs>
        <w:ind w:left="1440" w:hanging="72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2214" w:hanging="1134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664" w:hanging="963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760" w:hanging="1440"/>
      </w:pPr>
      <w:rPr>
        <w:rFonts w:hint="default"/>
      </w:rPr>
    </w:lvl>
  </w:abstractNum>
  <w:abstractNum w:abstractNumId="2">
    <w:nsid w:val="4A492077"/>
    <w:multiLevelType w:val="multilevel"/>
    <w:tmpl w:val="004E0B4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751"/>
        </w:tabs>
        <w:ind w:left="2111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831"/>
        </w:tabs>
        <w:ind w:left="2831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hint="default"/>
      </w:rPr>
    </w:lvl>
  </w:abstractNum>
  <w:abstractNum w:abstractNumId="3">
    <w:nsid w:val="4FF94B5E"/>
    <w:multiLevelType w:val="hybridMultilevel"/>
    <w:tmpl w:val="C5724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D5"/>
    <w:rsid w:val="00B62DD5"/>
    <w:rsid w:val="00CD17C7"/>
    <w:rsid w:val="00D832AB"/>
    <w:rsid w:val="00E7226D"/>
    <w:rsid w:val="00F77F06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F33A54-A085-497B-BFF1-093BC33E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3">
    <w:name w:val="heading 3"/>
    <w:basedOn w:val="Navaden"/>
    <w:next w:val="Navaden"/>
    <w:qFormat/>
    <w:rsid w:val="00B62D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rsid w:val="00B62D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B62DD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62DD5"/>
    <w:pPr>
      <w:tabs>
        <w:tab w:val="center" w:pos="4536"/>
        <w:tab w:val="right" w:pos="9072"/>
      </w:tabs>
    </w:pPr>
  </w:style>
  <w:style w:type="paragraph" w:customStyle="1" w:styleId="Kozmetik3">
    <w:name w:val="Kozmetik3"/>
    <w:basedOn w:val="Naslov3"/>
    <w:rsid w:val="00B62DD5"/>
    <w:pPr>
      <w:numPr>
        <w:ilvl w:val="2"/>
        <w:numId w:val="293"/>
      </w:numPr>
      <w:tabs>
        <w:tab w:val="left" w:pos="1701"/>
        <w:tab w:val="left" w:pos="2211"/>
      </w:tabs>
      <w:spacing w:before="120"/>
    </w:pPr>
    <w:rPr>
      <w:rFonts w:ascii="Times New Roman" w:hAnsi="Times New Roman"/>
      <w:sz w:val="28"/>
    </w:rPr>
  </w:style>
  <w:style w:type="paragraph" w:customStyle="1" w:styleId="A-nasl-1">
    <w:name w:val="A-nasl-1"/>
    <w:basedOn w:val="Navaden"/>
    <w:rsid w:val="00B62DD5"/>
    <w:pPr>
      <w:numPr>
        <w:numId w:val="2"/>
      </w:numPr>
    </w:pPr>
    <w:rPr>
      <w:rFonts w:eastAsia="SimSun"/>
      <w:sz w:val="28"/>
      <w:szCs w:val="32"/>
      <w:lang w:eastAsia="zh-CN"/>
    </w:rPr>
  </w:style>
  <w:style w:type="paragraph" w:customStyle="1" w:styleId="Naslov50">
    <w:name w:val="Naslov5"/>
    <w:basedOn w:val="Naslov5"/>
    <w:rsid w:val="00B62DD5"/>
    <w:pPr>
      <w:numPr>
        <w:ilvl w:val="4"/>
        <w:numId w:val="9"/>
      </w:numPr>
      <w:spacing w:before="120" w:after="120"/>
    </w:pPr>
    <w:rPr>
      <w:sz w:val="24"/>
      <w:szCs w:val="24"/>
    </w:rPr>
  </w:style>
  <w:style w:type="paragraph" w:styleId="Oznaenseznam">
    <w:name w:val="List Bullet"/>
    <w:basedOn w:val="Navaden"/>
    <w:rsid w:val="00B62DD5"/>
    <w:pPr>
      <w:numPr>
        <w:numId w:val="3"/>
      </w:numPr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cpi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</dc:creator>
  <cp:keywords/>
  <dc:description/>
  <cp:lastModifiedBy>Vida Navse</cp:lastModifiedBy>
  <cp:revision>2</cp:revision>
  <dcterms:created xsi:type="dcterms:W3CDTF">2020-08-11T09:47:00Z</dcterms:created>
  <dcterms:modified xsi:type="dcterms:W3CDTF">2020-08-11T09:47:00Z</dcterms:modified>
</cp:coreProperties>
</file>