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AA" w:rsidRPr="00004933" w:rsidRDefault="000D06AA" w:rsidP="000D06AA">
      <w:pPr>
        <w:pStyle w:val="SlogNaslov1NasrediniLevo0cmPrvavrstica0cm"/>
        <w:jc w:val="center"/>
      </w:pPr>
      <w:bookmarkStart w:id="0" w:name="_Toc167766945"/>
      <w:bookmarkStart w:id="1" w:name="_GoBack"/>
      <w:bookmarkEnd w:id="1"/>
      <w:r w:rsidRPr="00004933">
        <w:t>KATALOG ZNANJA</w:t>
      </w:r>
      <w:bookmarkEnd w:id="0"/>
    </w:p>
    <w:p w:rsidR="000D06AA" w:rsidRPr="00004933" w:rsidRDefault="000D06AA" w:rsidP="000D06AA">
      <w:pPr>
        <w:jc w:val="center"/>
        <w:rPr>
          <w:b/>
          <w:bCs/>
          <w:sz w:val="24"/>
        </w:rPr>
      </w:pPr>
    </w:p>
    <w:p w:rsidR="000D06AA" w:rsidRPr="00004933" w:rsidRDefault="000D06AA" w:rsidP="000D06AA">
      <w:pPr>
        <w:rPr>
          <w:rFonts w:cs="Arial"/>
          <w:sz w:val="24"/>
        </w:rPr>
      </w:pPr>
    </w:p>
    <w:p w:rsidR="000D06AA" w:rsidRPr="00BB401E" w:rsidRDefault="000D06AA" w:rsidP="000D06AA">
      <w:pPr>
        <w:pStyle w:val="Naslov1"/>
      </w:pPr>
      <w:bookmarkStart w:id="2" w:name="_Toc167766946"/>
      <w:r w:rsidRPr="00004933">
        <w:t>1. ime PREDMETA</w:t>
      </w:r>
      <w:bookmarkEnd w:id="2"/>
      <w:r w:rsidRPr="00004933">
        <w:t xml:space="preserve"> </w:t>
      </w:r>
    </w:p>
    <w:p w:rsidR="000D06AA" w:rsidRPr="0004145B" w:rsidRDefault="00BB401E" w:rsidP="00DA2E22">
      <w:pPr>
        <w:pStyle w:val="Naslov1"/>
        <w:rPr>
          <w:rFonts w:ascii="Times New Roman" w:hAnsi="Times New Roman"/>
          <w:szCs w:val="32"/>
        </w:rPr>
      </w:pPr>
      <w:bookmarkStart w:id="3" w:name="_Toc167766947"/>
      <w:r w:rsidRPr="0004145B">
        <w:rPr>
          <w:rFonts w:ascii="Times New Roman" w:hAnsi="Times New Roman"/>
          <w:szCs w:val="32"/>
        </w:rPr>
        <w:t>SVETLOBNI VIRI IN OSVETLJEVANJE</w:t>
      </w:r>
      <w:r w:rsidR="000D06AA" w:rsidRPr="0004145B">
        <w:rPr>
          <w:rFonts w:ascii="Times New Roman" w:hAnsi="Times New Roman"/>
          <w:szCs w:val="32"/>
        </w:rPr>
        <w:t xml:space="preserve"> (SVO)</w:t>
      </w:r>
      <w:bookmarkEnd w:id="3"/>
    </w:p>
    <w:p w:rsidR="00C57325" w:rsidRPr="00C57325" w:rsidRDefault="00C57325" w:rsidP="00C57325"/>
    <w:p w:rsidR="000D06AA" w:rsidRDefault="000D06AA" w:rsidP="000D06AA">
      <w:pPr>
        <w:pStyle w:val="Naslov1"/>
      </w:pPr>
      <w:bookmarkStart w:id="4" w:name="_Toc167766948"/>
      <w:r w:rsidRPr="00004933">
        <w:t>2. splošni CILJI</w:t>
      </w:r>
      <w:bookmarkEnd w:id="4"/>
      <w:r w:rsidRPr="00004933">
        <w:t xml:space="preserve"> </w:t>
      </w:r>
    </w:p>
    <w:p w:rsidR="00C57325" w:rsidRPr="00C57325" w:rsidRDefault="00C57325" w:rsidP="00C57325"/>
    <w:p w:rsidR="00C57325" w:rsidRPr="00C57325" w:rsidRDefault="00C57325" w:rsidP="00C57325">
      <w:pPr>
        <w:rPr>
          <w:sz w:val="24"/>
        </w:rPr>
      </w:pPr>
      <w:r>
        <w:rPr>
          <w:sz w:val="24"/>
        </w:rPr>
        <w:t>Študent:</w:t>
      </w:r>
    </w:p>
    <w:p w:rsidR="000D06AA" w:rsidRPr="00C57325" w:rsidRDefault="000D06AA" w:rsidP="00C57325">
      <w:pPr>
        <w:numPr>
          <w:ilvl w:val="0"/>
          <w:numId w:val="71"/>
        </w:numPr>
        <w:rPr>
          <w:sz w:val="24"/>
        </w:rPr>
      </w:pPr>
      <w:r w:rsidRPr="00C57325">
        <w:rPr>
          <w:sz w:val="24"/>
        </w:rPr>
        <w:t>pozna temeljn načela vizualnega jezika</w:t>
      </w:r>
    </w:p>
    <w:p w:rsidR="000D06AA" w:rsidRPr="00C57325" w:rsidRDefault="000D06AA" w:rsidP="00C57325">
      <w:pPr>
        <w:numPr>
          <w:ilvl w:val="0"/>
          <w:numId w:val="71"/>
        </w:numPr>
        <w:rPr>
          <w:sz w:val="24"/>
        </w:rPr>
      </w:pPr>
      <w:r w:rsidRPr="00C57325">
        <w:rPr>
          <w:sz w:val="24"/>
        </w:rPr>
        <w:t>pozna temeljna načela osvetljevanja</w:t>
      </w:r>
    </w:p>
    <w:p w:rsidR="000D06AA" w:rsidRPr="00C57325" w:rsidRDefault="000D06AA" w:rsidP="00C57325">
      <w:pPr>
        <w:numPr>
          <w:ilvl w:val="0"/>
          <w:numId w:val="71"/>
        </w:numPr>
        <w:rPr>
          <w:sz w:val="24"/>
        </w:rPr>
      </w:pPr>
      <w:r w:rsidRPr="00C57325">
        <w:rPr>
          <w:sz w:val="24"/>
        </w:rPr>
        <w:t>izbere analogno ali digitalno fotografsko opremo in svetila</w:t>
      </w:r>
    </w:p>
    <w:p w:rsidR="000D06AA" w:rsidRPr="00C57325" w:rsidRDefault="000D06AA" w:rsidP="00C57325">
      <w:pPr>
        <w:numPr>
          <w:ilvl w:val="0"/>
          <w:numId w:val="71"/>
        </w:numPr>
        <w:rPr>
          <w:sz w:val="24"/>
        </w:rPr>
      </w:pPr>
      <w:r w:rsidRPr="00C57325">
        <w:rPr>
          <w:sz w:val="24"/>
        </w:rPr>
        <w:t xml:space="preserve">pozna standarde in merilne naprave in programe za umeritev komponent </w:t>
      </w:r>
    </w:p>
    <w:p w:rsidR="000D06AA" w:rsidRPr="00C57325" w:rsidRDefault="000D06AA" w:rsidP="00C57325">
      <w:pPr>
        <w:numPr>
          <w:ilvl w:val="0"/>
          <w:numId w:val="71"/>
        </w:numPr>
        <w:rPr>
          <w:sz w:val="24"/>
        </w:rPr>
      </w:pPr>
      <w:r w:rsidRPr="00C57325">
        <w:rPr>
          <w:sz w:val="24"/>
        </w:rPr>
        <w:t>dela v skladu s predpisi o varnosti in zdravju pri delu in o varovanju okolja</w:t>
      </w:r>
    </w:p>
    <w:p w:rsidR="000D06AA" w:rsidRDefault="000D06AA" w:rsidP="000D06AA">
      <w:pPr>
        <w:rPr>
          <w:sz w:val="22"/>
        </w:rPr>
      </w:pPr>
    </w:p>
    <w:p w:rsidR="000D06AA" w:rsidRPr="00004933" w:rsidRDefault="000D06AA" w:rsidP="000D06AA">
      <w:pPr>
        <w:pStyle w:val="Naslov1"/>
      </w:pPr>
      <w:bookmarkStart w:id="5" w:name="_Toc167766949"/>
      <w:r w:rsidRPr="00004933">
        <w:t>3. predmetno-specifične kompetence</w:t>
      </w:r>
      <w:bookmarkEnd w:id="5"/>
    </w:p>
    <w:p w:rsidR="000D06AA" w:rsidRDefault="000D06AA" w:rsidP="000D06AA">
      <w:pPr>
        <w:rPr>
          <w:sz w:val="24"/>
        </w:rPr>
      </w:pPr>
    </w:p>
    <w:p w:rsidR="000D06AA" w:rsidRDefault="00A65C47" w:rsidP="000D06AA">
      <w:pPr>
        <w:rPr>
          <w:sz w:val="24"/>
        </w:rPr>
      </w:pPr>
      <w:r>
        <w:rPr>
          <w:sz w:val="24"/>
        </w:rPr>
        <w:t>V predmetu</w:t>
      </w:r>
      <w:r w:rsidR="000D06AA" w:rsidRPr="00004933">
        <w:rPr>
          <w:sz w:val="24"/>
        </w:rPr>
        <w:t xml:space="preserve"> si študenti poleg generičnih pridobijo naslednje kompetence:</w:t>
      </w:r>
    </w:p>
    <w:p w:rsidR="00266993" w:rsidRPr="00004933" w:rsidRDefault="00266993" w:rsidP="000D06AA">
      <w:pPr>
        <w:rPr>
          <w:sz w:val="24"/>
        </w:rPr>
      </w:pPr>
    </w:p>
    <w:p w:rsidR="000D06AA" w:rsidRPr="00C57325" w:rsidRDefault="000D06AA" w:rsidP="00C57325">
      <w:pPr>
        <w:numPr>
          <w:ilvl w:val="0"/>
          <w:numId w:val="72"/>
        </w:numPr>
        <w:rPr>
          <w:sz w:val="24"/>
        </w:rPr>
      </w:pPr>
      <w:r w:rsidRPr="00C57325">
        <w:rPr>
          <w:sz w:val="24"/>
        </w:rPr>
        <w:t>samostojno zasnuje nalogo, izdela in predstavi idejno rešitev</w:t>
      </w:r>
    </w:p>
    <w:p w:rsidR="000D06AA" w:rsidRPr="00C57325" w:rsidRDefault="000D06AA" w:rsidP="00C57325">
      <w:pPr>
        <w:numPr>
          <w:ilvl w:val="0"/>
          <w:numId w:val="72"/>
        </w:numPr>
        <w:jc w:val="both"/>
        <w:rPr>
          <w:sz w:val="24"/>
        </w:rPr>
      </w:pPr>
      <w:r w:rsidRPr="00C57325">
        <w:rPr>
          <w:sz w:val="24"/>
        </w:rPr>
        <w:t>fotografira z analogno in digitalno tehniko pri naravni in umetni svetlobi</w:t>
      </w:r>
    </w:p>
    <w:p w:rsidR="000D06AA" w:rsidRPr="00C57325" w:rsidRDefault="000D06AA" w:rsidP="00C57325">
      <w:pPr>
        <w:numPr>
          <w:ilvl w:val="0"/>
          <w:numId w:val="72"/>
        </w:numPr>
        <w:rPr>
          <w:sz w:val="24"/>
        </w:rPr>
      </w:pPr>
      <w:r w:rsidRPr="00C57325">
        <w:rPr>
          <w:sz w:val="24"/>
        </w:rPr>
        <w:t>načrtuje in izbere primeren čas, položaj in svetlobne pogoje za fotografiranje oz. snemanje</w:t>
      </w:r>
    </w:p>
    <w:p w:rsidR="000D06AA" w:rsidRPr="00C57325" w:rsidRDefault="000D06AA" w:rsidP="00C57325">
      <w:pPr>
        <w:numPr>
          <w:ilvl w:val="0"/>
          <w:numId w:val="72"/>
        </w:numPr>
        <w:rPr>
          <w:sz w:val="24"/>
        </w:rPr>
      </w:pPr>
      <w:r w:rsidRPr="00C57325">
        <w:rPr>
          <w:sz w:val="24"/>
        </w:rPr>
        <w:t>izbere analogno ali digitalno fotografsko opremo in svetila</w:t>
      </w:r>
    </w:p>
    <w:p w:rsidR="000D06AA" w:rsidRPr="00C57325" w:rsidRDefault="000D06AA" w:rsidP="00C57325">
      <w:pPr>
        <w:numPr>
          <w:ilvl w:val="0"/>
          <w:numId w:val="72"/>
        </w:numPr>
        <w:rPr>
          <w:sz w:val="24"/>
        </w:rPr>
      </w:pPr>
      <w:r w:rsidRPr="00C57325">
        <w:rPr>
          <w:sz w:val="24"/>
        </w:rPr>
        <w:t>izbere snemalno opremo in svetila</w:t>
      </w:r>
    </w:p>
    <w:p w:rsidR="000D06AA" w:rsidRPr="00C57325" w:rsidRDefault="000D06AA" w:rsidP="00C57325">
      <w:pPr>
        <w:numPr>
          <w:ilvl w:val="0"/>
          <w:numId w:val="72"/>
        </w:numPr>
        <w:rPr>
          <w:sz w:val="24"/>
        </w:rPr>
      </w:pPr>
      <w:r w:rsidRPr="00C57325">
        <w:rPr>
          <w:sz w:val="24"/>
        </w:rPr>
        <w:t>javno nastopa in utemeljuje svoje delo</w:t>
      </w:r>
    </w:p>
    <w:p w:rsidR="000D06AA" w:rsidRPr="00C57325" w:rsidRDefault="000D06AA" w:rsidP="00C57325">
      <w:pPr>
        <w:numPr>
          <w:ilvl w:val="0"/>
          <w:numId w:val="72"/>
        </w:numPr>
        <w:rPr>
          <w:sz w:val="24"/>
        </w:rPr>
      </w:pPr>
      <w:r w:rsidRPr="00C57325">
        <w:rPr>
          <w:sz w:val="24"/>
        </w:rPr>
        <w:t>izvaja tehnični nadzor delovanja opreme in skrbi za njeno servisiranje</w:t>
      </w:r>
    </w:p>
    <w:p w:rsidR="000D06AA" w:rsidRPr="00C57325" w:rsidRDefault="000D06AA" w:rsidP="00C57325">
      <w:pPr>
        <w:numPr>
          <w:ilvl w:val="0"/>
          <w:numId w:val="72"/>
        </w:numPr>
        <w:rPr>
          <w:sz w:val="24"/>
        </w:rPr>
      </w:pPr>
      <w:r w:rsidRPr="00C57325">
        <w:rPr>
          <w:sz w:val="24"/>
        </w:rPr>
        <w:t>uredi fotografske projekte in jih pripravi za javno predstavitev</w:t>
      </w:r>
    </w:p>
    <w:p w:rsidR="000D06AA" w:rsidRPr="00004933" w:rsidRDefault="000D06AA" w:rsidP="000D06AA">
      <w:pPr>
        <w:pStyle w:val="Naslov1"/>
      </w:pPr>
      <w:r>
        <w:br w:type="page"/>
      </w:r>
      <w:bookmarkStart w:id="6" w:name="_Toc167766950"/>
      <w:r w:rsidRPr="00004933">
        <w:lastRenderedPageBreak/>
        <w:t>4. OPERATIVNI CILJI</w:t>
      </w:r>
      <w:bookmarkEnd w:id="6"/>
      <w:r w:rsidRPr="00004933">
        <w:t xml:space="preserve"> </w:t>
      </w:r>
    </w:p>
    <w:p w:rsidR="000D06AA" w:rsidRPr="00004933" w:rsidRDefault="000D06AA" w:rsidP="000D06A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804"/>
      </w:tblGrid>
      <w:tr w:rsidR="000D06AA" w:rsidRPr="00C57325">
        <w:tc>
          <w:tcPr>
            <w:tcW w:w="4482" w:type="dxa"/>
            <w:tcBorders>
              <w:bottom w:val="single" w:sz="4" w:space="0" w:color="auto"/>
            </w:tcBorders>
            <w:vAlign w:val="center"/>
          </w:tcPr>
          <w:p w:rsidR="000D06AA" w:rsidRPr="00C57325" w:rsidRDefault="000D06AA" w:rsidP="00C57325">
            <w:pPr>
              <w:rPr>
                <w:sz w:val="24"/>
              </w:rPr>
            </w:pPr>
            <w:r w:rsidRPr="00C57325">
              <w:rPr>
                <w:sz w:val="24"/>
              </w:rPr>
              <w:t>INFORMATIVNI CILJI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vAlign w:val="center"/>
          </w:tcPr>
          <w:p w:rsidR="000D06AA" w:rsidRPr="00C57325" w:rsidRDefault="000D06AA" w:rsidP="00C57325">
            <w:pPr>
              <w:rPr>
                <w:sz w:val="24"/>
              </w:rPr>
            </w:pPr>
            <w:r w:rsidRPr="00C57325">
              <w:rPr>
                <w:sz w:val="24"/>
              </w:rPr>
              <w:t>FORMATIVNI CILJI</w:t>
            </w:r>
          </w:p>
        </w:tc>
      </w:tr>
      <w:tr w:rsidR="00BB401E" w:rsidRPr="00C57325">
        <w:tc>
          <w:tcPr>
            <w:tcW w:w="9286" w:type="dxa"/>
            <w:gridSpan w:val="2"/>
            <w:shd w:val="pct15" w:color="auto" w:fill="auto"/>
          </w:tcPr>
          <w:p w:rsidR="00BB401E" w:rsidRPr="00C57325" w:rsidRDefault="00BB401E" w:rsidP="00C57325">
            <w:pPr>
              <w:rPr>
                <w:b/>
                <w:color w:val="000000"/>
                <w:sz w:val="24"/>
              </w:rPr>
            </w:pPr>
            <w:r w:rsidRPr="00C57325">
              <w:rPr>
                <w:b/>
                <w:color w:val="000000"/>
                <w:sz w:val="24"/>
              </w:rPr>
              <w:t>1. LETNIK</w:t>
            </w:r>
          </w:p>
        </w:tc>
      </w:tr>
      <w:tr w:rsidR="00632F6D" w:rsidRPr="00C57325">
        <w:tc>
          <w:tcPr>
            <w:tcW w:w="4482" w:type="dxa"/>
          </w:tcPr>
          <w:p w:rsidR="00632F6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Razume p</w:t>
            </w:r>
            <w:r w:rsidR="00632F6D" w:rsidRPr="00C57325">
              <w:rPr>
                <w:color w:val="000000"/>
                <w:sz w:val="24"/>
              </w:rPr>
              <w:t>rocese gledanja in vidnih zaznav</w:t>
            </w:r>
          </w:p>
        </w:tc>
        <w:tc>
          <w:tcPr>
            <w:tcW w:w="4804" w:type="dxa"/>
          </w:tcPr>
          <w:p w:rsidR="00632F6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Izostri pozornosti na odnose gledanja in videnja</w:t>
            </w:r>
          </w:p>
        </w:tc>
      </w:tr>
      <w:tr w:rsidR="00632F6D" w:rsidRPr="00C57325">
        <w:tc>
          <w:tcPr>
            <w:tcW w:w="4482" w:type="dxa"/>
          </w:tcPr>
          <w:p w:rsidR="00632F6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Pozna vire svetlobe in njene vidne pojavnosti</w:t>
            </w:r>
          </w:p>
        </w:tc>
        <w:tc>
          <w:tcPr>
            <w:tcW w:w="4804" w:type="dxa"/>
          </w:tcPr>
          <w:p w:rsidR="00632F6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Primerja in razvršča vidne kvalitete svetlobe</w:t>
            </w:r>
          </w:p>
        </w:tc>
      </w:tr>
      <w:tr w:rsidR="00632F6D" w:rsidRPr="00C57325">
        <w:tc>
          <w:tcPr>
            <w:tcW w:w="4482" w:type="dxa"/>
          </w:tcPr>
          <w:p w:rsidR="00632F6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Pozna ustroj in delovanje svetlobne tehnike: elektrika, svetila, pribor in meril</w:t>
            </w:r>
            <w:r w:rsidR="00632F6D" w:rsidRPr="00C57325">
              <w:rPr>
                <w:color w:val="000000"/>
                <w:sz w:val="24"/>
              </w:rPr>
              <w:t>ne naprave</w:t>
            </w:r>
          </w:p>
        </w:tc>
        <w:tc>
          <w:tcPr>
            <w:tcW w:w="4804" w:type="dxa"/>
          </w:tcPr>
          <w:p w:rsidR="00632F6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Primerja in razvršča svetlobne tehnike, glede namena uporabe in snemalnih  pogojev</w:t>
            </w:r>
          </w:p>
        </w:tc>
      </w:tr>
      <w:tr w:rsidR="00632F6D" w:rsidRPr="00C57325">
        <w:tc>
          <w:tcPr>
            <w:tcW w:w="4482" w:type="dxa"/>
          </w:tcPr>
          <w:p w:rsidR="00632F6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Pozna svetlobne kvalitete in njene</w:t>
            </w:r>
            <w:r w:rsidR="00632F6D" w:rsidRPr="00C57325">
              <w:rPr>
                <w:color w:val="000000"/>
                <w:sz w:val="24"/>
              </w:rPr>
              <w:t xml:space="preserve"> oblikovno, plastične kategorije</w:t>
            </w:r>
          </w:p>
        </w:tc>
        <w:tc>
          <w:tcPr>
            <w:tcW w:w="4804" w:type="dxa"/>
          </w:tcPr>
          <w:p w:rsidR="00632F6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Primerjanje učinkov svetlobne modelacije in modulacije</w:t>
            </w:r>
          </w:p>
        </w:tc>
      </w:tr>
      <w:tr w:rsidR="00632F6D" w:rsidRPr="00C57325">
        <w:tc>
          <w:tcPr>
            <w:tcW w:w="4482" w:type="dxa"/>
          </w:tcPr>
          <w:p w:rsidR="00632F6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Prepozna odnose, med svetlobo in senco</w:t>
            </w:r>
            <w:r w:rsidR="00632F6D" w:rsidRPr="00C57325">
              <w:rPr>
                <w:color w:val="000000"/>
                <w:sz w:val="24"/>
              </w:rPr>
              <w:t>, skozi zgodovinski prerez likovnih panog in fotografije</w:t>
            </w:r>
          </w:p>
        </w:tc>
        <w:tc>
          <w:tcPr>
            <w:tcW w:w="4804" w:type="dxa"/>
          </w:tcPr>
          <w:p w:rsidR="00632F6D" w:rsidRPr="00C57325" w:rsidRDefault="00632F6D" w:rsidP="00C57325">
            <w:pPr>
              <w:rPr>
                <w:color w:val="000000"/>
                <w:sz w:val="24"/>
              </w:rPr>
            </w:pPr>
          </w:p>
        </w:tc>
      </w:tr>
      <w:tr w:rsidR="00120BFD" w:rsidRPr="00C57325">
        <w:tc>
          <w:tcPr>
            <w:tcW w:w="4482" w:type="dxa"/>
          </w:tcPr>
          <w:p w:rsidR="00120BF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Pozna vlogo svetlobe in njen vpliv na čustva</w:t>
            </w:r>
          </w:p>
        </w:tc>
        <w:tc>
          <w:tcPr>
            <w:tcW w:w="4804" w:type="dxa"/>
          </w:tcPr>
          <w:p w:rsidR="00120BF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Primerja in preverja vpliv svetlobe na čustva razvija palete nabora svetlobnih kvalitet za dosego želenih čustvenih odzivov – učinkov (tema, motiv, vseb</w:t>
            </w:r>
            <w:r w:rsidR="00120BFD" w:rsidRPr="00C57325">
              <w:rPr>
                <w:color w:val="000000"/>
                <w:sz w:val="24"/>
              </w:rPr>
              <w:t>ina)</w:t>
            </w:r>
          </w:p>
        </w:tc>
      </w:tr>
      <w:tr w:rsidR="00120BFD" w:rsidRPr="00C57325">
        <w:tc>
          <w:tcPr>
            <w:tcW w:w="4482" w:type="dxa"/>
          </w:tcPr>
          <w:p w:rsidR="00120BF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Razume načine meritve svetlobe</w:t>
            </w:r>
          </w:p>
        </w:tc>
        <w:tc>
          <w:tcPr>
            <w:tcW w:w="4804" w:type="dxa"/>
          </w:tcPr>
          <w:p w:rsidR="00120BF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 xml:space="preserve">Rešuje probleme meritve svetlobe </w:t>
            </w:r>
          </w:p>
          <w:p w:rsidR="00120BF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Preizkuša in kritično vrednoti rezultate meritev</w:t>
            </w:r>
          </w:p>
        </w:tc>
      </w:tr>
      <w:tr w:rsidR="00120BFD" w:rsidRPr="00C57325">
        <w:tc>
          <w:tcPr>
            <w:tcW w:w="4482" w:type="dxa"/>
          </w:tcPr>
          <w:p w:rsidR="00120BF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Pozna vplive osvetlitev na končni izgled slike</w:t>
            </w:r>
          </w:p>
        </w:tc>
        <w:tc>
          <w:tcPr>
            <w:tcW w:w="4804" w:type="dxa"/>
          </w:tcPr>
          <w:p w:rsidR="00120BF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Preiskuje, eksperimentalno raziskuje in preizkuša, doseganje načrtovanih svetlobnih učin</w:t>
            </w:r>
            <w:r w:rsidR="00120BFD" w:rsidRPr="00C57325">
              <w:rPr>
                <w:color w:val="000000"/>
                <w:sz w:val="24"/>
              </w:rPr>
              <w:t>kov</w:t>
            </w:r>
          </w:p>
        </w:tc>
      </w:tr>
      <w:tr w:rsidR="00120BFD" w:rsidRPr="00C57325">
        <w:tc>
          <w:tcPr>
            <w:tcW w:w="4482" w:type="dxa"/>
          </w:tcPr>
          <w:p w:rsidR="00120BF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Pozna metode in postopke nadzora krmiljenja svetlobe</w:t>
            </w:r>
          </w:p>
        </w:tc>
        <w:tc>
          <w:tcPr>
            <w:tcW w:w="4804" w:type="dxa"/>
          </w:tcPr>
          <w:p w:rsidR="00120BF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Rešuje probleme uporabe svetlobe: kvantitete, kvalitete, smeri, kontrasta, in barv</w:t>
            </w:r>
          </w:p>
        </w:tc>
      </w:tr>
      <w:tr w:rsidR="00120BFD" w:rsidRPr="00C57325">
        <w:tc>
          <w:tcPr>
            <w:tcW w:w="4482" w:type="dxa"/>
          </w:tcPr>
          <w:p w:rsidR="00120BF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Vrednoti kakovost fotografskih izdelkov v optimalno osvetljenem okolju</w:t>
            </w:r>
          </w:p>
        </w:tc>
        <w:tc>
          <w:tcPr>
            <w:tcW w:w="4804" w:type="dxa"/>
          </w:tcPr>
          <w:p w:rsidR="00120BF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Analizira, primerja in preizkuša  vplive sv</w:t>
            </w:r>
            <w:r w:rsidR="00120BFD" w:rsidRPr="00C57325">
              <w:rPr>
                <w:color w:val="000000"/>
                <w:sz w:val="24"/>
              </w:rPr>
              <w:t>etil pri njihovi rabi</w:t>
            </w:r>
          </w:p>
        </w:tc>
      </w:tr>
      <w:tr w:rsidR="00120BFD" w:rsidRPr="00C57325">
        <w:tc>
          <w:tcPr>
            <w:tcW w:w="4482" w:type="dxa"/>
          </w:tcPr>
          <w:p w:rsidR="00120BF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 xml:space="preserve">Pozna pomen in vlogo posameznih svetil v </w:t>
            </w:r>
            <w:r w:rsidR="00120BFD" w:rsidRPr="00C57325">
              <w:rPr>
                <w:color w:val="000000"/>
                <w:sz w:val="24"/>
              </w:rPr>
              <w:t>sestavljenih svetlobnih situacijah</w:t>
            </w:r>
          </w:p>
        </w:tc>
        <w:tc>
          <w:tcPr>
            <w:tcW w:w="4804" w:type="dxa"/>
          </w:tcPr>
          <w:p w:rsidR="00120BFD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Primerja in kritično ovrednoti svetlobne učinke svetil</w:t>
            </w:r>
          </w:p>
        </w:tc>
      </w:tr>
      <w:tr w:rsidR="000D06AA" w:rsidRPr="00C57325">
        <w:tc>
          <w:tcPr>
            <w:tcW w:w="4482" w:type="dxa"/>
            <w:tcBorders>
              <w:bottom w:val="single" w:sz="4" w:space="0" w:color="auto"/>
            </w:tcBorders>
          </w:tcPr>
          <w:p w:rsidR="000D06AA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Razume pomen kakovostne razsvetljave ambienta in razstavnih eksponatov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0D06AA" w:rsidRPr="00C57325" w:rsidRDefault="0026699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Primerja in razvršča vidne kvalitete svetlobe</w:t>
            </w:r>
          </w:p>
        </w:tc>
      </w:tr>
    </w:tbl>
    <w:p w:rsidR="00BB401E" w:rsidRPr="00C57325" w:rsidRDefault="00BB401E" w:rsidP="00C57325">
      <w:pPr>
        <w:rPr>
          <w:sz w:val="24"/>
        </w:rPr>
      </w:pPr>
      <w:r w:rsidRPr="00C57325"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804"/>
      </w:tblGrid>
      <w:tr w:rsidR="00BB401E" w:rsidRPr="00C57325">
        <w:tc>
          <w:tcPr>
            <w:tcW w:w="9286" w:type="dxa"/>
            <w:gridSpan w:val="2"/>
            <w:shd w:val="pct15" w:color="auto" w:fill="auto"/>
          </w:tcPr>
          <w:p w:rsidR="00BB401E" w:rsidRPr="00C57325" w:rsidRDefault="00BB401E" w:rsidP="00C57325">
            <w:pPr>
              <w:rPr>
                <w:b/>
                <w:color w:val="000000"/>
                <w:sz w:val="24"/>
              </w:rPr>
            </w:pPr>
            <w:r w:rsidRPr="00C57325">
              <w:rPr>
                <w:sz w:val="24"/>
              </w:rPr>
              <w:br w:type="page"/>
            </w:r>
            <w:r w:rsidRPr="00C57325">
              <w:rPr>
                <w:b/>
                <w:color w:val="000000"/>
                <w:sz w:val="24"/>
              </w:rPr>
              <w:t>2. LETNIK</w:t>
            </w:r>
          </w:p>
        </w:tc>
      </w:tr>
      <w:tr w:rsidR="004733C4" w:rsidRPr="00C57325">
        <w:tc>
          <w:tcPr>
            <w:tcW w:w="4482" w:type="dxa"/>
          </w:tcPr>
          <w:p w:rsidR="004733C4" w:rsidRPr="00C57325" w:rsidRDefault="005B7CC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Pozna fotografske – snemalne slovnice o izrabi svetlobe kot osnovnega elementa fotografije in ocene svetlobnih pogojev, ter vodenja osvetljevalnih sistemov</w:t>
            </w:r>
          </w:p>
        </w:tc>
        <w:tc>
          <w:tcPr>
            <w:tcW w:w="4804" w:type="dxa"/>
          </w:tcPr>
          <w:p w:rsidR="004733C4" w:rsidRPr="00C57325" w:rsidRDefault="005B7CC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Razume fotografske – snemalne slovnice o izrabi svetlobe kot osnovnega elementa fotografije in ocene svetlobnih pogojev, ter vodenja osvetljevalnih sistemov</w:t>
            </w:r>
          </w:p>
        </w:tc>
      </w:tr>
      <w:tr w:rsidR="004733C4" w:rsidRPr="00C57325">
        <w:tc>
          <w:tcPr>
            <w:tcW w:w="4482" w:type="dxa"/>
          </w:tcPr>
          <w:p w:rsidR="004733C4" w:rsidRPr="00C57325" w:rsidRDefault="005B7CC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Razume vlogo snemalne sintakse v kontekstu razpoložljive naravne ali uravnavane umetne svetlobne situacije</w:t>
            </w:r>
          </w:p>
        </w:tc>
        <w:tc>
          <w:tcPr>
            <w:tcW w:w="4804" w:type="dxa"/>
          </w:tcPr>
          <w:p w:rsidR="005B7CC3" w:rsidRPr="00C57325" w:rsidRDefault="005B7CC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Rešuje probleme krmiljenja svetlobe: kvantitete, kvalitete, smeri, kontrasta, in barv</w:t>
            </w:r>
          </w:p>
          <w:p w:rsidR="004733C4" w:rsidRPr="00C57325" w:rsidRDefault="004733C4" w:rsidP="00C57325">
            <w:pPr>
              <w:rPr>
                <w:color w:val="000000"/>
                <w:sz w:val="24"/>
              </w:rPr>
            </w:pPr>
          </w:p>
        </w:tc>
      </w:tr>
      <w:tr w:rsidR="004733C4" w:rsidRPr="00C57325">
        <w:tc>
          <w:tcPr>
            <w:tcW w:w="4482" w:type="dxa"/>
          </w:tcPr>
          <w:p w:rsidR="004733C4" w:rsidRPr="00C57325" w:rsidRDefault="005B7CC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Prepoznava različne načine osvetljevanja na specifičnih področjih fotografije glede ustvarjanja videza plastičnosti objektov in prostora s pomočjo svetlobe in sence v različnih modalitetah</w:t>
            </w:r>
          </w:p>
        </w:tc>
        <w:tc>
          <w:tcPr>
            <w:tcW w:w="4804" w:type="dxa"/>
          </w:tcPr>
          <w:p w:rsidR="005B7CC3" w:rsidRPr="00C57325" w:rsidRDefault="005B7CC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 xml:space="preserve">Odloča o smeri, kotu, višini, moči, kakovosti, bližini, barvi, velikosti, trajanju… osvetljevanja scene </w:t>
            </w:r>
          </w:p>
          <w:p w:rsidR="004733C4" w:rsidRPr="00C57325" w:rsidRDefault="005B7CC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Preiskuje, eksperimentalno raziskuje in preizkuša, doseči načrtovane svetlobne učinke</w:t>
            </w:r>
          </w:p>
        </w:tc>
      </w:tr>
      <w:tr w:rsidR="004733C4" w:rsidRPr="00C57325">
        <w:tc>
          <w:tcPr>
            <w:tcW w:w="4482" w:type="dxa"/>
          </w:tcPr>
          <w:p w:rsidR="004733C4" w:rsidRPr="00C57325" w:rsidRDefault="005B7CC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Analizira in prepoznava vplive svetlobe na videz motiva, vrženih in nasebnih senc, tekstur, barve, atmosfere, volumna, globine prostora, vzdušja slike</w:t>
            </w:r>
          </w:p>
        </w:tc>
        <w:tc>
          <w:tcPr>
            <w:tcW w:w="4804" w:type="dxa"/>
          </w:tcPr>
          <w:p w:rsidR="004733C4" w:rsidRPr="00C57325" w:rsidRDefault="005B7CC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Uporablja različne načine osvetljevanja na specifičnih področjih fotografije glede ustvarjanja videza plastičnosti objektov in prostora s pomočjo svetlobe in sence v različnih modalitetah</w:t>
            </w:r>
          </w:p>
        </w:tc>
      </w:tr>
      <w:tr w:rsidR="004733C4" w:rsidRPr="00C57325">
        <w:tc>
          <w:tcPr>
            <w:tcW w:w="4482" w:type="dxa"/>
          </w:tcPr>
          <w:p w:rsidR="004733C4" w:rsidRPr="00C57325" w:rsidRDefault="005B7CC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Pozna in vrednoti metode krmiljenja smeri svetlobe, kakovosti, kontrasta, nadzora barvne temperature, jakosti svetlobe, svetlobnih virov v odvisnosti od načrtovane tonalnosti izdelkov</w:t>
            </w:r>
          </w:p>
        </w:tc>
        <w:tc>
          <w:tcPr>
            <w:tcW w:w="4804" w:type="dxa"/>
          </w:tcPr>
          <w:p w:rsidR="004733C4" w:rsidRPr="00C57325" w:rsidRDefault="005B7CC3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Razume spreminjanje izgleda in karakteristik motiva zaradi raznolike svetlobne modalnosti</w:t>
            </w:r>
          </w:p>
        </w:tc>
      </w:tr>
      <w:tr w:rsidR="004733C4" w:rsidRPr="00C57325">
        <w:tc>
          <w:tcPr>
            <w:tcW w:w="4482" w:type="dxa"/>
          </w:tcPr>
          <w:p w:rsidR="004733C4" w:rsidRPr="00C57325" w:rsidRDefault="004733C4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Razume in vrednoti direktne in indirektne vplive svetlobe v raznih okoljih in okoliščinah, ter različne prostorske razporeditve objektov v njem</w:t>
            </w:r>
          </w:p>
        </w:tc>
        <w:tc>
          <w:tcPr>
            <w:tcW w:w="4804" w:type="dxa"/>
          </w:tcPr>
          <w:p w:rsidR="004733C4" w:rsidRPr="00C57325" w:rsidRDefault="004733C4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Primerja in razvršča tehnike osvetljave glede na cilje in namen snemanja, snemalnih pogojev in drugih prostorskih dejavnikov, ki narekujejo možnosti kombiniranja</w:t>
            </w:r>
          </w:p>
        </w:tc>
      </w:tr>
      <w:tr w:rsidR="004733C4" w:rsidRPr="00C57325">
        <w:tc>
          <w:tcPr>
            <w:tcW w:w="4482" w:type="dxa"/>
          </w:tcPr>
          <w:p w:rsidR="004733C4" w:rsidRPr="00C57325" w:rsidRDefault="004733C4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Pozna metode upravljanja, vodenja in izkoriščanja odboja, odseva, refleksa in »družine odbojnih kotov« v  prid zamišljenega učinka fotografiranega motiva v sliki</w:t>
            </w:r>
          </w:p>
        </w:tc>
        <w:tc>
          <w:tcPr>
            <w:tcW w:w="4804" w:type="dxa"/>
          </w:tcPr>
          <w:p w:rsidR="004733C4" w:rsidRPr="00C57325" w:rsidRDefault="004733C4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Razvija spretnosti in veščine komponibilnosti uporabe svetlobne tehnike pribora in druge opreme</w:t>
            </w:r>
          </w:p>
        </w:tc>
      </w:tr>
      <w:tr w:rsidR="004733C4" w:rsidRPr="00C57325">
        <w:tc>
          <w:tcPr>
            <w:tcW w:w="4482" w:type="dxa"/>
          </w:tcPr>
          <w:p w:rsidR="004733C4" w:rsidRPr="00C57325" w:rsidRDefault="004733C4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Pozna tipične načine rabe svetlobe v prid poudarjanja kvalitet oblik, obrisa, materiala, prozornosti, prosojnosti in sijaja površin kovina, steklo…</w:t>
            </w:r>
          </w:p>
        </w:tc>
        <w:tc>
          <w:tcPr>
            <w:tcW w:w="4804" w:type="dxa"/>
          </w:tcPr>
          <w:p w:rsidR="004733C4" w:rsidRPr="00C57325" w:rsidRDefault="004733C4" w:rsidP="00C57325">
            <w:pPr>
              <w:rPr>
                <w:b/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Primerja in razvršča tehnike osvetljave, glede namena uporabe slikovnega gradiva in snemalnih  pogojev</w:t>
            </w:r>
          </w:p>
        </w:tc>
      </w:tr>
      <w:tr w:rsidR="004733C4" w:rsidRPr="00C57325">
        <w:tc>
          <w:tcPr>
            <w:tcW w:w="4482" w:type="dxa"/>
          </w:tcPr>
          <w:p w:rsidR="004733C4" w:rsidRPr="00C57325" w:rsidRDefault="004733C4" w:rsidP="00C57325">
            <w:pPr>
              <w:rPr>
                <w:b/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Pozna možnosti reševanja kompleksnih problemov, zahtevnejših projektov snemanja in osvetljave velikih, razsežnih prizorišč in prostorov, kot tudi izjemno majhnih motivov</w:t>
            </w:r>
          </w:p>
        </w:tc>
        <w:tc>
          <w:tcPr>
            <w:tcW w:w="4804" w:type="dxa"/>
          </w:tcPr>
          <w:p w:rsidR="004733C4" w:rsidRPr="00C57325" w:rsidRDefault="004733C4" w:rsidP="00C57325">
            <w:pPr>
              <w:rPr>
                <w:b/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Razvija spretnosti in veščine uporabe opreme</w:t>
            </w:r>
            <w:r w:rsidR="005B7CC3" w:rsidRPr="00C57325">
              <w:rPr>
                <w:color w:val="000000"/>
                <w:sz w:val="24"/>
              </w:rPr>
              <w:t xml:space="preserve"> Primerja in preverja vplive svetlobe na čustva Razvija palete svetlobnih kvalitet za dosego želenih čustvenih odzivov – učinkov (tema, motiv, vsebina)</w:t>
            </w:r>
          </w:p>
        </w:tc>
      </w:tr>
      <w:tr w:rsidR="004733C4" w:rsidRPr="00C57325">
        <w:tc>
          <w:tcPr>
            <w:tcW w:w="4482" w:type="dxa"/>
          </w:tcPr>
          <w:p w:rsidR="004733C4" w:rsidRPr="00C57325" w:rsidRDefault="004733C4" w:rsidP="00C57325">
            <w:pPr>
              <w:rPr>
                <w:b/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Pozna in uporablja različne kvalitete svetlobe specifičnih svetil na različnih področjih fotografije</w:t>
            </w:r>
          </w:p>
        </w:tc>
        <w:tc>
          <w:tcPr>
            <w:tcW w:w="4804" w:type="dxa"/>
          </w:tcPr>
          <w:p w:rsidR="004733C4" w:rsidRPr="00C57325" w:rsidRDefault="004733C4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Analizira, primerja in preizkuša vplive svetil pri njihovi rabi</w:t>
            </w:r>
          </w:p>
          <w:p w:rsidR="004733C4" w:rsidRPr="00C57325" w:rsidRDefault="004733C4" w:rsidP="00C57325">
            <w:pPr>
              <w:rPr>
                <w:b/>
                <w:color w:val="000000"/>
                <w:sz w:val="24"/>
              </w:rPr>
            </w:pPr>
          </w:p>
        </w:tc>
      </w:tr>
      <w:tr w:rsidR="004733C4" w:rsidRPr="00C57325">
        <w:tc>
          <w:tcPr>
            <w:tcW w:w="4482" w:type="dxa"/>
          </w:tcPr>
          <w:p w:rsidR="004733C4" w:rsidRPr="00C57325" w:rsidRDefault="004733C4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Zna poustvariti svetlobne situacije</w:t>
            </w:r>
          </w:p>
        </w:tc>
        <w:tc>
          <w:tcPr>
            <w:tcW w:w="4804" w:type="dxa"/>
          </w:tcPr>
          <w:p w:rsidR="004733C4" w:rsidRPr="00C57325" w:rsidRDefault="004733C4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S pomočjo umetnih svetlobnih teles ustvarja realistične svetlobne situacije</w:t>
            </w:r>
          </w:p>
        </w:tc>
      </w:tr>
      <w:tr w:rsidR="004733C4" w:rsidRPr="00C57325">
        <w:tc>
          <w:tcPr>
            <w:tcW w:w="4482" w:type="dxa"/>
          </w:tcPr>
          <w:p w:rsidR="004733C4" w:rsidRPr="00C57325" w:rsidRDefault="004733C4" w:rsidP="00C57325">
            <w:pPr>
              <w:rPr>
                <w:b/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 xml:space="preserve">Razume in pozna metode meritev svetlobe v </w:t>
            </w:r>
            <w:r w:rsidRPr="00C57325">
              <w:rPr>
                <w:color w:val="000000"/>
                <w:sz w:val="24"/>
              </w:rPr>
              <w:lastRenderedPageBreak/>
              <w:t>kompleksnih svetlobnih situacijah</w:t>
            </w:r>
          </w:p>
        </w:tc>
        <w:tc>
          <w:tcPr>
            <w:tcW w:w="4804" w:type="dxa"/>
          </w:tcPr>
          <w:p w:rsidR="004733C4" w:rsidRPr="00C57325" w:rsidRDefault="004733C4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lastRenderedPageBreak/>
              <w:t>Subjektivno vrednoti in primerja rezultate</w:t>
            </w:r>
          </w:p>
          <w:p w:rsidR="004733C4" w:rsidRPr="00C57325" w:rsidRDefault="004733C4" w:rsidP="00C57325">
            <w:pPr>
              <w:rPr>
                <w:b/>
                <w:color w:val="000000"/>
                <w:sz w:val="24"/>
              </w:rPr>
            </w:pPr>
          </w:p>
        </w:tc>
      </w:tr>
      <w:tr w:rsidR="004733C4" w:rsidRPr="00C57325">
        <w:tc>
          <w:tcPr>
            <w:tcW w:w="4482" w:type="dxa"/>
          </w:tcPr>
          <w:p w:rsidR="004733C4" w:rsidRPr="00C57325" w:rsidRDefault="004733C4" w:rsidP="00C57325">
            <w:pPr>
              <w:rPr>
                <w:b/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lastRenderedPageBreak/>
              <w:t>Primerja in vrednoti podatke meritev za nastavitev prednosti posameznih parametrov ekspozicije</w:t>
            </w:r>
          </w:p>
        </w:tc>
        <w:tc>
          <w:tcPr>
            <w:tcW w:w="4804" w:type="dxa"/>
          </w:tcPr>
          <w:p w:rsidR="004733C4" w:rsidRPr="00C57325" w:rsidRDefault="004733C4" w:rsidP="00C57325">
            <w:pPr>
              <w:rPr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Objektivno ovrednoti meritve</w:t>
            </w:r>
          </w:p>
          <w:p w:rsidR="005B7CC3" w:rsidRPr="00C57325" w:rsidRDefault="005B7CC3" w:rsidP="00C57325">
            <w:pPr>
              <w:rPr>
                <w:b/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Vgrajuje izkušnje v nove projekte</w:t>
            </w:r>
          </w:p>
        </w:tc>
      </w:tr>
      <w:tr w:rsidR="004733C4" w:rsidRPr="00C57325">
        <w:tc>
          <w:tcPr>
            <w:tcW w:w="4482" w:type="dxa"/>
          </w:tcPr>
          <w:p w:rsidR="004733C4" w:rsidRPr="00C57325" w:rsidRDefault="004733C4" w:rsidP="00C57325">
            <w:pPr>
              <w:rPr>
                <w:b/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Pozna zahtevnejše tehnike meritev kontrasta svetlobe in transpozicije svetlostnega ključa</w:t>
            </w:r>
          </w:p>
        </w:tc>
        <w:tc>
          <w:tcPr>
            <w:tcW w:w="4804" w:type="dxa"/>
          </w:tcPr>
          <w:p w:rsidR="004733C4" w:rsidRPr="00C57325" w:rsidRDefault="004733C4" w:rsidP="00C57325">
            <w:pPr>
              <w:rPr>
                <w:b/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Eksperimentalno raziskuje in preizkuša različne svetlobne postavitve</w:t>
            </w:r>
          </w:p>
        </w:tc>
      </w:tr>
      <w:tr w:rsidR="004733C4" w:rsidRPr="00C57325">
        <w:tc>
          <w:tcPr>
            <w:tcW w:w="4482" w:type="dxa"/>
          </w:tcPr>
          <w:p w:rsidR="004733C4" w:rsidRPr="00C57325" w:rsidRDefault="004733C4" w:rsidP="00C57325">
            <w:pPr>
              <w:rPr>
                <w:b/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Pozna orodja in metode obdelave posnetega gradiva in možnosti manipulacije, transformacije in prenosa obstoječih karakteristik svetlostnih in barvnih vrednosti</w:t>
            </w:r>
          </w:p>
        </w:tc>
        <w:tc>
          <w:tcPr>
            <w:tcW w:w="4804" w:type="dxa"/>
          </w:tcPr>
          <w:p w:rsidR="004733C4" w:rsidRPr="00C57325" w:rsidRDefault="004733C4" w:rsidP="00C57325">
            <w:pPr>
              <w:rPr>
                <w:b/>
                <w:color w:val="000000"/>
                <w:sz w:val="24"/>
              </w:rPr>
            </w:pPr>
            <w:r w:rsidRPr="00C57325">
              <w:rPr>
                <w:color w:val="000000"/>
                <w:sz w:val="24"/>
              </w:rPr>
              <w:t>Razvija sistemske rešitve in vrednoti procese obdelave oplemenitenja fotografije na raznih nivojih</w:t>
            </w:r>
          </w:p>
        </w:tc>
      </w:tr>
    </w:tbl>
    <w:p w:rsidR="000D06AA" w:rsidRPr="00004933" w:rsidRDefault="000D06AA" w:rsidP="000D06AA">
      <w:pPr>
        <w:pStyle w:val="Naslov1"/>
      </w:pPr>
      <w:bookmarkStart w:id="7" w:name="_Toc167766951"/>
      <w:r w:rsidRPr="00004933">
        <w:t>5. OBVEZNOSTI ŠTUDENTOV in POSEBNOSTI V IZVEDBI</w:t>
      </w:r>
      <w:bookmarkEnd w:id="7"/>
      <w:r w:rsidRPr="00004933">
        <w:t xml:space="preserve"> </w:t>
      </w:r>
    </w:p>
    <w:p w:rsidR="000D06AA" w:rsidRPr="00004933" w:rsidRDefault="000D06AA" w:rsidP="000D06AA">
      <w:pPr>
        <w:rPr>
          <w:sz w:val="24"/>
        </w:rPr>
      </w:pPr>
    </w:p>
    <w:p w:rsidR="000D06AA" w:rsidRDefault="000D06AA" w:rsidP="000D06AA">
      <w:pPr>
        <w:rPr>
          <w:sz w:val="24"/>
        </w:rPr>
      </w:pPr>
    </w:p>
    <w:p w:rsidR="0004145B" w:rsidRDefault="000D06AA" w:rsidP="0004145B">
      <w:pPr>
        <w:rPr>
          <w:b/>
          <w:sz w:val="24"/>
        </w:rPr>
      </w:pPr>
      <w:r>
        <w:rPr>
          <w:b/>
          <w:sz w:val="24"/>
          <w:u w:val="single"/>
        </w:rPr>
        <w:t>1. letnik</w:t>
      </w:r>
      <w:r>
        <w:rPr>
          <w:b/>
          <w:sz w:val="24"/>
        </w:rPr>
        <w:t xml:space="preserve"> </w:t>
      </w:r>
    </w:p>
    <w:p w:rsidR="0004145B" w:rsidRDefault="0004145B" w:rsidP="0004145B">
      <w:pPr>
        <w:rPr>
          <w:b/>
          <w:sz w:val="24"/>
        </w:rPr>
      </w:pPr>
    </w:p>
    <w:p w:rsidR="0004145B" w:rsidRPr="00D87C5A" w:rsidRDefault="0004145B" w:rsidP="0004145B">
      <w:pPr>
        <w:rPr>
          <w:b/>
          <w:sz w:val="24"/>
        </w:rPr>
      </w:pPr>
      <w:r>
        <w:rPr>
          <w:b/>
          <w:sz w:val="24"/>
        </w:rPr>
        <w:t>Študent pridobi 3</w:t>
      </w:r>
      <w:r w:rsidRPr="00D87C5A">
        <w:rPr>
          <w:b/>
          <w:sz w:val="24"/>
        </w:rPr>
        <w:t xml:space="preserve"> KT ECTS.</w:t>
      </w:r>
    </w:p>
    <w:p w:rsidR="0004145B" w:rsidRPr="00D87C5A" w:rsidRDefault="0004145B" w:rsidP="0004145B">
      <w:pPr>
        <w:pStyle w:val="odstavek1"/>
        <w:rPr>
          <w:szCs w:val="24"/>
        </w:rPr>
      </w:pPr>
      <w:r w:rsidRPr="00D87C5A">
        <w:rPr>
          <w:szCs w:val="24"/>
        </w:rPr>
        <w:t>Štev</w:t>
      </w:r>
      <w:r>
        <w:rPr>
          <w:szCs w:val="24"/>
        </w:rPr>
        <w:t>ilo kontaktnih ur: 36 (24 ur predavanj in 12</w:t>
      </w:r>
      <w:r w:rsidRPr="00D87C5A">
        <w:rPr>
          <w:szCs w:val="24"/>
        </w:rPr>
        <w:t xml:space="preserve"> ur </w:t>
      </w:r>
      <w:r>
        <w:rPr>
          <w:szCs w:val="24"/>
        </w:rPr>
        <w:t>laboratorijskih</w:t>
      </w:r>
      <w:r w:rsidRPr="00D87C5A">
        <w:rPr>
          <w:szCs w:val="24"/>
        </w:rPr>
        <w:t xml:space="preserve"> vaj).</w:t>
      </w:r>
    </w:p>
    <w:p w:rsidR="0004145B" w:rsidRDefault="0004145B" w:rsidP="0004145B">
      <w:pPr>
        <w:rPr>
          <w:sz w:val="24"/>
        </w:rPr>
      </w:pPr>
      <w:r w:rsidRPr="00D87C5A">
        <w:rPr>
          <w:sz w:val="24"/>
        </w:rPr>
        <w:t>Š</w:t>
      </w:r>
      <w:r>
        <w:rPr>
          <w:sz w:val="24"/>
        </w:rPr>
        <w:t>tevilo ur samostojnega dela: 54</w:t>
      </w:r>
      <w:r w:rsidRPr="00D87C5A">
        <w:rPr>
          <w:sz w:val="24"/>
        </w:rPr>
        <w:t xml:space="preserve"> </w:t>
      </w:r>
      <w:r>
        <w:rPr>
          <w:sz w:val="24"/>
        </w:rPr>
        <w:t>(študij literature in priprava na izpit</w:t>
      </w:r>
      <w:r w:rsidRPr="00E3520D">
        <w:rPr>
          <w:sz w:val="24"/>
        </w:rPr>
        <w:t xml:space="preserve"> </w:t>
      </w:r>
      <w:r w:rsidR="00922ACA">
        <w:rPr>
          <w:sz w:val="24"/>
        </w:rPr>
        <w:t xml:space="preserve">24 ur, samostojno praktično delo </w:t>
      </w:r>
      <w:r>
        <w:rPr>
          <w:sz w:val="24"/>
        </w:rPr>
        <w:t>3</w:t>
      </w:r>
      <w:r w:rsidR="00922ACA">
        <w:rPr>
          <w:sz w:val="24"/>
        </w:rPr>
        <w:t>0</w:t>
      </w:r>
      <w:r>
        <w:rPr>
          <w:sz w:val="24"/>
        </w:rPr>
        <w:t xml:space="preserve"> ur).</w:t>
      </w:r>
    </w:p>
    <w:p w:rsidR="000D06AA" w:rsidRDefault="000D06AA" w:rsidP="000D06AA">
      <w:pPr>
        <w:rPr>
          <w:sz w:val="24"/>
        </w:rPr>
      </w:pPr>
    </w:p>
    <w:p w:rsidR="000D06AA" w:rsidRDefault="000D06AA" w:rsidP="000D06AA">
      <w:pPr>
        <w:rPr>
          <w:b/>
          <w:sz w:val="24"/>
        </w:rPr>
      </w:pPr>
      <w:r>
        <w:rPr>
          <w:b/>
          <w:sz w:val="24"/>
          <w:u w:val="single"/>
        </w:rPr>
        <w:t>2. letnik</w:t>
      </w:r>
      <w:r>
        <w:rPr>
          <w:b/>
          <w:sz w:val="24"/>
        </w:rPr>
        <w:t xml:space="preserve"> </w:t>
      </w:r>
    </w:p>
    <w:p w:rsidR="00922ACA" w:rsidRDefault="00922ACA" w:rsidP="000D06AA">
      <w:pPr>
        <w:rPr>
          <w:b/>
          <w:sz w:val="24"/>
        </w:rPr>
      </w:pPr>
    </w:p>
    <w:p w:rsidR="00922ACA" w:rsidRPr="00D87C5A" w:rsidRDefault="00922ACA" w:rsidP="00922ACA">
      <w:pPr>
        <w:rPr>
          <w:b/>
          <w:sz w:val="24"/>
        </w:rPr>
      </w:pPr>
      <w:r>
        <w:rPr>
          <w:b/>
          <w:sz w:val="24"/>
        </w:rPr>
        <w:t>Študent pridobi 3</w:t>
      </w:r>
      <w:r w:rsidRPr="00D87C5A">
        <w:rPr>
          <w:b/>
          <w:sz w:val="24"/>
        </w:rPr>
        <w:t xml:space="preserve"> KT ECTS.</w:t>
      </w:r>
    </w:p>
    <w:p w:rsidR="00922ACA" w:rsidRPr="00D87C5A" w:rsidRDefault="00922ACA" w:rsidP="00922ACA">
      <w:pPr>
        <w:pStyle w:val="odstavek1"/>
        <w:rPr>
          <w:szCs w:val="24"/>
        </w:rPr>
      </w:pPr>
      <w:r w:rsidRPr="00D87C5A">
        <w:rPr>
          <w:szCs w:val="24"/>
        </w:rPr>
        <w:t>Štev</w:t>
      </w:r>
      <w:r>
        <w:rPr>
          <w:szCs w:val="24"/>
        </w:rPr>
        <w:t>ilo kontaktnih ur: 36 (24 ur predavanj in 12</w:t>
      </w:r>
      <w:r w:rsidRPr="00D87C5A">
        <w:rPr>
          <w:szCs w:val="24"/>
        </w:rPr>
        <w:t xml:space="preserve"> ur </w:t>
      </w:r>
      <w:r>
        <w:rPr>
          <w:szCs w:val="24"/>
        </w:rPr>
        <w:t>laboratorijskih</w:t>
      </w:r>
      <w:r w:rsidRPr="00D87C5A">
        <w:rPr>
          <w:szCs w:val="24"/>
        </w:rPr>
        <w:t xml:space="preserve"> vaj).</w:t>
      </w:r>
    </w:p>
    <w:p w:rsidR="00922ACA" w:rsidRDefault="00922ACA" w:rsidP="00922ACA">
      <w:pPr>
        <w:rPr>
          <w:sz w:val="24"/>
        </w:rPr>
      </w:pPr>
      <w:r w:rsidRPr="00D87C5A">
        <w:rPr>
          <w:sz w:val="24"/>
        </w:rPr>
        <w:t>Š</w:t>
      </w:r>
      <w:r>
        <w:rPr>
          <w:sz w:val="24"/>
        </w:rPr>
        <w:t>tevilo ur samostojnega dela: 54</w:t>
      </w:r>
      <w:r w:rsidRPr="00D87C5A">
        <w:rPr>
          <w:sz w:val="24"/>
        </w:rPr>
        <w:t xml:space="preserve"> </w:t>
      </w:r>
      <w:r>
        <w:rPr>
          <w:sz w:val="24"/>
        </w:rPr>
        <w:t>(študij literature in priprava na izpit</w:t>
      </w:r>
      <w:r w:rsidRPr="00E3520D">
        <w:rPr>
          <w:sz w:val="24"/>
        </w:rPr>
        <w:t xml:space="preserve"> </w:t>
      </w:r>
      <w:r>
        <w:rPr>
          <w:sz w:val="24"/>
        </w:rPr>
        <w:t>24 ur, samostojno praktično delo 30 ur).</w:t>
      </w:r>
    </w:p>
    <w:sectPr w:rsidR="00922AC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72" w:rsidRDefault="00A82C72">
      <w:r>
        <w:separator/>
      </w:r>
    </w:p>
  </w:endnote>
  <w:endnote w:type="continuationSeparator" w:id="0">
    <w:p w:rsidR="00A82C72" w:rsidRDefault="00A8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0B" w:rsidRDefault="00463B0B" w:rsidP="000D06A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63B0B" w:rsidRDefault="00463B0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0B" w:rsidRDefault="00463B0B" w:rsidP="000D06A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9374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463B0B" w:rsidRDefault="00463B0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72" w:rsidRDefault="00A82C72">
      <w:r>
        <w:separator/>
      </w:r>
    </w:p>
  </w:footnote>
  <w:footnote w:type="continuationSeparator" w:id="0">
    <w:p w:rsidR="00A82C72" w:rsidRDefault="00A8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0B" w:rsidRPr="00B72242" w:rsidRDefault="00693742" w:rsidP="000D06AA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3514725</wp:posOffset>
          </wp:positionH>
          <wp:positionV relativeFrom="paragraph">
            <wp:posOffset>-6985</wp:posOffset>
          </wp:positionV>
          <wp:extent cx="862965" cy="5753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12065</wp:posOffset>
          </wp:positionV>
          <wp:extent cx="1288415" cy="568325"/>
          <wp:effectExtent l="0" t="0" r="6985" b="3175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242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3" name="Slika 3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B0B">
      <w:rPr>
        <w:noProof/>
        <w:sz w:val="20"/>
        <w:szCs w:val="20"/>
      </w:rPr>
      <w:t>Višješolski študijski program:</w:t>
    </w:r>
    <w:r w:rsidR="00C57325">
      <w:rPr>
        <w:noProof/>
        <w:sz w:val="20"/>
        <w:szCs w:val="20"/>
      </w:rPr>
      <w:t xml:space="preserve"> Fotografija</w:t>
    </w:r>
  </w:p>
  <w:p w:rsidR="00463B0B" w:rsidRPr="002A6D89" w:rsidRDefault="00BB401E">
    <w:pPr>
      <w:pStyle w:val="Glava"/>
      <w:rPr>
        <w:sz w:val="20"/>
        <w:szCs w:val="20"/>
      </w:rPr>
    </w:pPr>
    <w:r>
      <w:rPr>
        <w:sz w:val="20"/>
        <w:szCs w:val="20"/>
      </w:rPr>
      <w:t>Predmet</w:t>
    </w:r>
    <w:r w:rsidR="00463B0B">
      <w:rPr>
        <w:sz w:val="20"/>
        <w:szCs w:val="20"/>
      </w:rPr>
      <w:t>:</w:t>
    </w:r>
    <w:r>
      <w:rPr>
        <w:sz w:val="20"/>
        <w:szCs w:val="20"/>
      </w:rPr>
      <w:t xml:space="preserve"> Svetl</w:t>
    </w:r>
    <w:r w:rsidR="00C57325">
      <w:rPr>
        <w:sz w:val="20"/>
        <w:szCs w:val="20"/>
      </w:rPr>
      <w:t>obni viri in osvetljevanje</w:t>
    </w:r>
  </w:p>
  <w:p w:rsidR="00463B0B" w:rsidRDefault="00463B0B">
    <w:pPr>
      <w:pStyle w:val="Glava"/>
    </w:pPr>
  </w:p>
  <w:p w:rsidR="00463B0B" w:rsidRDefault="00463B0B" w:rsidP="00C57325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4677C0"/>
    <w:multiLevelType w:val="hybridMultilevel"/>
    <w:tmpl w:val="A98E5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12D6C"/>
    <w:multiLevelType w:val="hybridMultilevel"/>
    <w:tmpl w:val="955C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B92D45"/>
    <w:multiLevelType w:val="hybridMultilevel"/>
    <w:tmpl w:val="D0C81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01FDA"/>
    <w:multiLevelType w:val="hybridMultilevel"/>
    <w:tmpl w:val="417ED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731FA"/>
    <w:multiLevelType w:val="hybridMultilevel"/>
    <w:tmpl w:val="DF045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06CEA"/>
    <w:multiLevelType w:val="hybridMultilevel"/>
    <w:tmpl w:val="1C600F24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  <w:u w:color="00000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76A26"/>
    <w:multiLevelType w:val="hybridMultilevel"/>
    <w:tmpl w:val="0DE69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1720BB"/>
    <w:multiLevelType w:val="multilevel"/>
    <w:tmpl w:val="C93C8768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4B6BB0"/>
    <w:multiLevelType w:val="hybridMultilevel"/>
    <w:tmpl w:val="288A8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F566E4"/>
    <w:multiLevelType w:val="hybridMultilevel"/>
    <w:tmpl w:val="09403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6E7C26"/>
    <w:multiLevelType w:val="hybridMultilevel"/>
    <w:tmpl w:val="106AF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91213D"/>
    <w:multiLevelType w:val="hybridMultilevel"/>
    <w:tmpl w:val="96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064DC1"/>
    <w:multiLevelType w:val="hybridMultilevel"/>
    <w:tmpl w:val="710092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995ED4"/>
    <w:multiLevelType w:val="multilevel"/>
    <w:tmpl w:val="5B9A93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9E64D4D"/>
    <w:multiLevelType w:val="hybridMultilevel"/>
    <w:tmpl w:val="B0B0D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0252A3"/>
    <w:multiLevelType w:val="hybridMultilevel"/>
    <w:tmpl w:val="F2DEC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310F4C"/>
    <w:multiLevelType w:val="hybridMultilevel"/>
    <w:tmpl w:val="F186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394CA5"/>
    <w:multiLevelType w:val="hybridMultilevel"/>
    <w:tmpl w:val="4D6A3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811B1A"/>
    <w:multiLevelType w:val="hybridMultilevel"/>
    <w:tmpl w:val="B94E6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E114C2"/>
    <w:multiLevelType w:val="hybridMultilevel"/>
    <w:tmpl w:val="F9EC5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B6730"/>
    <w:multiLevelType w:val="hybridMultilevel"/>
    <w:tmpl w:val="DB2CE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805F10"/>
    <w:multiLevelType w:val="hybridMultilevel"/>
    <w:tmpl w:val="5A90B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9F2443"/>
    <w:multiLevelType w:val="hybridMultilevel"/>
    <w:tmpl w:val="C3A07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FC74DE"/>
    <w:multiLevelType w:val="hybridMultilevel"/>
    <w:tmpl w:val="858A7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5D3357"/>
    <w:multiLevelType w:val="hybridMultilevel"/>
    <w:tmpl w:val="8B442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B4432A"/>
    <w:multiLevelType w:val="hybridMultilevel"/>
    <w:tmpl w:val="E9D07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B747A8"/>
    <w:multiLevelType w:val="multilevel"/>
    <w:tmpl w:val="57BC3C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5E2683"/>
    <w:multiLevelType w:val="hybridMultilevel"/>
    <w:tmpl w:val="43D47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A82B7A"/>
    <w:multiLevelType w:val="hybridMultilevel"/>
    <w:tmpl w:val="3EBC1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FC068D"/>
    <w:multiLevelType w:val="hybridMultilevel"/>
    <w:tmpl w:val="ED6A84D2"/>
    <w:lvl w:ilvl="0" w:tplc="1F02F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E44AC9"/>
    <w:multiLevelType w:val="multilevel"/>
    <w:tmpl w:val="F83010E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D20719"/>
    <w:multiLevelType w:val="hybridMultilevel"/>
    <w:tmpl w:val="0480F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E5303E"/>
    <w:multiLevelType w:val="hybridMultilevel"/>
    <w:tmpl w:val="F7786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EB0F54"/>
    <w:multiLevelType w:val="hybridMultilevel"/>
    <w:tmpl w:val="455891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6864FF"/>
    <w:multiLevelType w:val="hybridMultilevel"/>
    <w:tmpl w:val="89F27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C2160F"/>
    <w:multiLevelType w:val="hybridMultilevel"/>
    <w:tmpl w:val="DD3C0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61972C9"/>
    <w:multiLevelType w:val="hybridMultilevel"/>
    <w:tmpl w:val="B4B2C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006C25"/>
    <w:multiLevelType w:val="hybridMultilevel"/>
    <w:tmpl w:val="1F58F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8F4A25"/>
    <w:multiLevelType w:val="hybridMultilevel"/>
    <w:tmpl w:val="672C6AE2"/>
    <w:lvl w:ilvl="0" w:tplc="04FA35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4"/>
        <w:u w:color="00000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205F04"/>
    <w:multiLevelType w:val="hybridMultilevel"/>
    <w:tmpl w:val="AD76F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C325B95"/>
    <w:multiLevelType w:val="multilevel"/>
    <w:tmpl w:val="82625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C9E1187"/>
    <w:multiLevelType w:val="hybridMultilevel"/>
    <w:tmpl w:val="135CF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F3D2656"/>
    <w:multiLevelType w:val="hybridMultilevel"/>
    <w:tmpl w:val="C958D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B92AD5"/>
    <w:multiLevelType w:val="hybridMultilevel"/>
    <w:tmpl w:val="DEC83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8A74B9"/>
    <w:multiLevelType w:val="hybridMultilevel"/>
    <w:tmpl w:val="4C5CF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0A76A24"/>
    <w:multiLevelType w:val="hybridMultilevel"/>
    <w:tmpl w:val="4A088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12A78B2"/>
    <w:multiLevelType w:val="hybridMultilevel"/>
    <w:tmpl w:val="15BE8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2427765"/>
    <w:multiLevelType w:val="hybridMultilevel"/>
    <w:tmpl w:val="57C23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2AB24D8"/>
    <w:multiLevelType w:val="hybridMultilevel"/>
    <w:tmpl w:val="7366A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2D6257B"/>
    <w:multiLevelType w:val="hybridMultilevel"/>
    <w:tmpl w:val="55228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31170CE"/>
    <w:multiLevelType w:val="hybridMultilevel"/>
    <w:tmpl w:val="9F9CB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3AD49AA"/>
    <w:multiLevelType w:val="hybridMultilevel"/>
    <w:tmpl w:val="A20E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5125A80"/>
    <w:multiLevelType w:val="hybridMultilevel"/>
    <w:tmpl w:val="482C12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A722216"/>
    <w:multiLevelType w:val="singleLevel"/>
    <w:tmpl w:val="D7A2E2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6">
    <w:nsid w:val="618918A4"/>
    <w:multiLevelType w:val="hybridMultilevel"/>
    <w:tmpl w:val="6AB294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21467F"/>
    <w:multiLevelType w:val="multilevel"/>
    <w:tmpl w:val="941C8806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3475BD0"/>
    <w:multiLevelType w:val="hybridMultilevel"/>
    <w:tmpl w:val="F3A6A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54024D2"/>
    <w:multiLevelType w:val="hybridMultilevel"/>
    <w:tmpl w:val="AB880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8D16525"/>
    <w:multiLevelType w:val="hybridMultilevel"/>
    <w:tmpl w:val="17CE9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0F253E"/>
    <w:multiLevelType w:val="hybridMultilevel"/>
    <w:tmpl w:val="FA2E80EA"/>
    <w:lvl w:ilvl="0" w:tplc="1F02F7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F473E44"/>
    <w:multiLevelType w:val="hybridMultilevel"/>
    <w:tmpl w:val="CE4A8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01B0A6B"/>
    <w:multiLevelType w:val="hybridMultilevel"/>
    <w:tmpl w:val="CE02B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1B8735E"/>
    <w:multiLevelType w:val="hybridMultilevel"/>
    <w:tmpl w:val="4D7C1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F875D2"/>
    <w:multiLevelType w:val="hybridMultilevel"/>
    <w:tmpl w:val="A9F24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1E7E59"/>
    <w:multiLevelType w:val="hybridMultilevel"/>
    <w:tmpl w:val="F48AE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4B47DB4"/>
    <w:multiLevelType w:val="hybridMultilevel"/>
    <w:tmpl w:val="66E4C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AF08D8"/>
    <w:multiLevelType w:val="hybridMultilevel"/>
    <w:tmpl w:val="12826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9A1768A"/>
    <w:multiLevelType w:val="hybridMultilevel"/>
    <w:tmpl w:val="B8EEF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9F50904"/>
    <w:multiLevelType w:val="hybridMultilevel"/>
    <w:tmpl w:val="1F78C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F73197"/>
    <w:multiLevelType w:val="hybridMultilevel"/>
    <w:tmpl w:val="46743B3A"/>
    <w:lvl w:ilvl="0" w:tplc="1F02F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D383276"/>
    <w:multiLevelType w:val="hybridMultilevel"/>
    <w:tmpl w:val="4C966958"/>
    <w:lvl w:ilvl="0" w:tplc="1F02F78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3">
    <w:nsid w:val="7D573BE9"/>
    <w:multiLevelType w:val="hybridMultilevel"/>
    <w:tmpl w:val="4992B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E781D23"/>
    <w:multiLevelType w:val="hybridMultilevel"/>
    <w:tmpl w:val="EA987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5"/>
  </w:num>
  <w:num w:numId="3">
    <w:abstractNumId w:val="42"/>
  </w:num>
  <w:num w:numId="4">
    <w:abstractNumId w:val="57"/>
  </w:num>
  <w:num w:numId="5">
    <w:abstractNumId w:val="0"/>
    <w:lvlOverride w:ilvl="0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8"/>
  </w:num>
  <w:num w:numId="11">
    <w:abstractNumId w:val="37"/>
  </w:num>
  <w:num w:numId="12">
    <w:abstractNumId w:val="32"/>
  </w:num>
  <w:num w:numId="13">
    <w:abstractNumId w:val="9"/>
  </w:num>
  <w:num w:numId="14">
    <w:abstractNumId w:val="73"/>
  </w:num>
  <w:num w:numId="15">
    <w:abstractNumId w:val="51"/>
  </w:num>
  <w:num w:numId="16">
    <w:abstractNumId w:val="8"/>
  </w:num>
  <w:num w:numId="17">
    <w:abstractNumId w:val="4"/>
  </w:num>
  <w:num w:numId="18">
    <w:abstractNumId w:val="20"/>
  </w:num>
  <w:num w:numId="19">
    <w:abstractNumId w:val="58"/>
  </w:num>
  <w:num w:numId="20">
    <w:abstractNumId w:val="70"/>
  </w:num>
  <w:num w:numId="21">
    <w:abstractNumId w:val="39"/>
  </w:num>
  <w:num w:numId="22">
    <w:abstractNumId w:val="50"/>
  </w:num>
  <w:num w:numId="23">
    <w:abstractNumId w:val="44"/>
  </w:num>
  <w:num w:numId="24">
    <w:abstractNumId w:val="26"/>
  </w:num>
  <w:num w:numId="25">
    <w:abstractNumId w:val="19"/>
  </w:num>
  <w:num w:numId="26">
    <w:abstractNumId w:val="24"/>
  </w:num>
  <w:num w:numId="27">
    <w:abstractNumId w:val="49"/>
  </w:num>
  <w:num w:numId="28">
    <w:abstractNumId w:val="27"/>
  </w:num>
  <w:num w:numId="29">
    <w:abstractNumId w:val="11"/>
  </w:num>
  <w:num w:numId="30">
    <w:abstractNumId w:val="18"/>
  </w:num>
  <w:num w:numId="31">
    <w:abstractNumId w:val="48"/>
  </w:num>
  <w:num w:numId="32">
    <w:abstractNumId w:val="74"/>
  </w:num>
  <w:num w:numId="33">
    <w:abstractNumId w:val="29"/>
  </w:num>
  <w:num w:numId="34">
    <w:abstractNumId w:val="12"/>
  </w:num>
  <w:num w:numId="35">
    <w:abstractNumId w:val="25"/>
  </w:num>
  <w:num w:numId="36">
    <w:abstractNumId w:val="21"/>
  </w:num>
  <w:num w:numId="37">
    <w:abstractNumId w:val="34"/>
  </w:num>
  <w:num w:numId="38">
    <w:abstractNumId w:val="36"/>
  </w:num>
  <w:num w:numId="39">
    <w:abstractNumId w:val="45"/>
  </w:num>
  <w:num w:numId="40">
    <w:abstractNumId w:val="38"/>
  </w:num>
  <w:num w:numId="41">
    <w:abstractNumId w:val="65"/>
  </w:num>
  <w:num w:numId="42">
    <w:abstractNumId w:val="30"/>
  </w:num>
  <w:num w:numId="43">
    <w:abstractNumId w:val="22"/>
  </w:num>
  <w:num w:numId="44">
    <w:abstractNumId w:val="13"/>
  </w:num>
  <w:num w:numId="45">
    <w:abstractNumId w:val="63"/>
  </w:num>
  <w:num w:numId="46">
    <w:abstractNumId w:val="53"/>
  </w:num>
  <w:num w:numId="47">
    <w:abstractNumId w:val="23"/>
  </w:num>
  <w:num w:numId="48">
    <w:abstractNumId w:val="59"/>
  </w:num>
  <w:num w:numId="49">
    <w:abstractNumId w:val="10"/>
  </w:num>
  <w:num w:numId="50">
    <w:abstractNumId w:val="62"/>
  </w:num>
  <w:num w:numId="51">
    <w:abstractNumId w:val="68"/>
  </w:num>
  <w:num w:numId="52">
    <w:abstractNumId w:val="16"/>
  </w:num>
  <w:num w:numId="53">
    <w:abstractNumId w:val="33"/>
  </w:num>
  <w:num w:numId="54">
    <w:abstractNumId w:val="5"/>
  </w:num>
  <w:num w:numId="55">
    <w:abstractNumId w:val="43"/>
  </w:num>
  <w:num w:numId="56">
    <w:abstractNumId w:val="66"/>
  </w:num>
  <w:num w:numId="57">
    <w:abstractNumId w:val="17"/>
  </w:num>
  <w:num w:numId="58">
    <w:abstractNumId w:val="69"/>
  </w:num>
  <w:num w:numId="59">
    <w:abstractNumId w:val="41"/>
  </w:num>
  <w:num w:numId="60">
    <w:abstractNumId w:val="6"/>
  </w:num>
  <w:num w:numId="61">
    <w:abstractNumId w:val="52"/>
  </w:num>
  <w:num w:numId="62">
    <w:abstractNumId w:val="64"/>
  </w:num>
  <w:num w:numId="63">
    <w:abstractNumId w:val="47"/>
  </w:num>
  <w:num w:numId="64">
    <w:abstractNumId w:val="67"/>
  </w:num>
  <w:num w:numId="65">
    <w:abstractNumId w:val="3"/>
  </w:num>
  <w:num w:numId="66">
    <w:abstractNumId w:val="2"/>
  </w:num>
  <w:num w:numId="67">
    <w:abstractNumId w:val="60"/>
  </w:num>
  <w:num w:numId="68">
    <w:abstractNumId w:val="46"/>
  </w:num>
  <w:num w:numId="69">
    <w:abstractNumId w:val="14"/>
  </w:num>
  <w:num w:numId="70">
    <w:abstractNumId w:val="54"/>
  </w:num>
  <w:num w:numId="71">
    <w:abstractNumId w:val="71"/>
  </w:num>
  <w:num w:numId="72">
    <w:abstractNumId w:val="31"/>
  </w:num>
  <w:num w:numId="73">
    <w:abstractNumId w:val="72"/>
  </w:num>
  <w:num w:numId="74">
    <w:abstractNumId w:val="6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87"/>
    <w:rsid w:val="000021EB"/>
    <w:rsid w:val="00012B88"/>
    <w:rsid w:val="00041211"/>
    <w:rsid w:val="0004145B"/>
    <w:rsid w:val="00045CA9"/>
    <w:rsid w:val="000709C3"/>
    <w:rsid w:val="0009236A"/>
    <w:rsid w:val="000A192C"/>
    <w:rsid w:val="000A19B2"/>
    <w:rsid w:val="000C6261"/>
    <w:rsid w:val="000D06AA"/>
    <w:rsid w:val="000F4A52"/>
    <w:rsid w:val="00120BFD"/>
    <w:rsid w:val="00122D35"/>
    <w:rsid w:val="0014056F"/>
    <w:rsid w:val="00151330"/>
    <w:rsid w:val="00190FFF"/>
    <w:rsid w:val="001D5CB9"/>
    <w:rsid w:val="001F77CC"/>
    <w:rsid w:val="00206D0B"/>
    <w:rsid w:val="00232C47"/>
    <w:rsid w:val="00237672"/>
    <w:rsid w:val="00237A09"/>
    <w:rsid w:val="0024242B"/>
    <w:rsid w:val="00266993"/>
    <w:rsid w:val="00277B8A"/>
    <w:rsid w:val="002D0CAD"/>
    <w:rsid w:val="002D1587"/>
    <w:rsid w:val="002D3950"/>
    <w:rsid w:val="002D46E5"/>
    <w:rsid w:val="002E29DE"/>
    <w:rsid w:val="002F36B1"/>
    <w:rsid w:val="00314F86"/>
    <w:rsid w:val="0033222A"/>
    <w:rsid w:val="00350999"/>
    <w:rsid w:val="003516C1"/>
    <w:rsid w:val="003A0299"/>
    <w:rsid w:val="003C05B2"/>
    <w:rsid w:val="00403372"/>
    <w:rsid w:val="0040766A"/>
    <w:rsid w:val="004110D9"/>
    <w:rsid w:val="00434651"/>
    <w:rsid w:val="00450F3F"/>
    <w:rsid w:val="00463B0B"/>
    <w:rsid w:val="004733C4"/>
    <w:rsid w:val="004950CF"/>
    <w:rsid w:val="004A0107"/>
    <w:rsid w:val="004C5E8A"/>
    <w:rsid w:val="004C6B2E"/>
    <w:rsid w:val="004F729B"/>
    <w:rsid w:val="005403C1"/>
    <w:rsid w:val="00557FAF"/>
    <w:rsid w:val="005951F5"/>
    <w:rsid w:val="005A1592"/>
    <w:rsid w:val="005B7CC3"/>
    <w:rsid w:val="00610BD0"/>
    <w:rsid w:val="0062544B"/>
    <w:rsid w:val="0062714F"/>
    <w:rsid w:val="00632F6D"/>
    <w:rsid w:val="006621E7"/>
    <w:rsid w:val="006724B8"/>
    <w:rsid w:val="006909FD"/>
    <w:rsid w:val="00693742"/>
    <w:rsid w:val="00696784"/>
    <w:rsid w:val="006D0D3B"/>
    <w:rsid w:val="006E54FD"/>
    <w:rsid w:val="006E7491"/>
    <w:rsid w:val="00701929"/>
    <w:rsid w:val="00726447"/>
    <w:rsid w:val="00727AD9"/>
    <w:rsid w:val="00735BA4"/>
    <w:rsid w:val="00743927"/>
    <w:rsid w:val="0076220D"/>
    <w:rsid w:val="00765786"/>
    <w:rsid w:val="007878A5"/>
    <w:rsid w:val="007A47B0"/>
    <w:rsid w:val="007C3B7F"/>
    <w:rsid w:val="007D7D8E"/>
    <w:rsid w:val="008133CA"/>
    <w:rsid w:val="008141BD"/>
    <w:rsid w:val="00834380"/>
    <w:rsid w:val="00834908"/>
    <w:rsid w:val="00840DD0"/>
    <w:rsid w:val="008410D4"/>
    <w:rsid w:val="00861573"/>
    <w:rsid w:val="00883287"/>
    <w:rsid w:val="00885C7D"/>
    <w:rsid w:val="00896CD6"/>
    <w:rsid w:val="008A1D0E"/>
    <w:rsid w:val="008A6A8B"/>
    <w:rsid w:val="008D23F9"/>
    <w:rsid w:val="008E6413"/>
    <w:rsid w:val="00922ACA"/>
    <w:rsid w:val="00977489"/>
    <w:rsid w:val="009A04D6"/>
    <w:rsid w:val="009A36BE"/>
    <w:rsid w:val="009D4E5E"/>
    <w:rsid w:val="009E6A4A"/>
    <w:rsid w:val="009F446F"/>
    <w:rsid w:val="00A157CC"/>
    <w:rsid w:val="00A3444A"/>
    <w:rsid w:val="00A65C47"/>
    <w:rsid w:val="00A82C72"/>
    <w:rsid w:val="00AB5ABB"/>
    <w:rsid w:val="00AC4DE9"/>
    <w:rsid w:val="00AE1045"/>
    <w:rsid w:val="00AE6133"/>
    <w:rsid w:val="00AE7B5C"/>
    <w:rsid w:val="00AF64CE"/>
    <w:rsid w:val="00B066DF"/>
    <w:rsid w:val="00B44B91"/>
    <w:rsid w:val="00B56EA2"/>
    <w:rsid w:val="00B87511"/>
    <w:rsid w:val="00B92401"/>
    <w:rsid w:val="00B9325D"/>
    <w:rsid w:val="00B9497D"/>
    <w:rsid w:val="00BB401E"/>
    <w:rsid w:val="00BD2E6E"/>
    <w:rsid w:val="00C16E86"/>
    <w:rsid w:val="00C57325"/>
    <w:rsid w:val="00CB59B7"/>
    <w:rsid w:val="00CE6422"/>
    <w:rsid w:val="00CF2D5B"/>
    <w:rsid w:val="00D5639B"/>
    <w:rsid w:val="00D67F94"/>
    <w:rsid w:val="00DA2E22"/>
    <w:rsid w:val="00DA7A80"/>
    <w:rsid w:val="00DC1B7F"/>
    <w:rsid w:val="00DC4224"/>
    <w:rsid w:val="00DD61E6"/>
    <w:rsid w:val="00DE418A"/>
    <w:rsid w:val="00DF50A6"/>
    <w:rsid w:val="00E01166"/>
    <w:rsid w:val="00E02746"/>
    <w:rsid w:val="00E02ED6"/>
    <w:rsid w:val="00E048AB"/>
    <w:rsid w:val="00E057E6"/>
    <w:rsid w:val="00E22CA4"/>
    <w:rsid w:val="00E31957"/>
    <w:rsid w:val="00E37090"/>
    <w:rsid w:val="00E40385"/>
    <w:rsid w:val="00E5084D"/>
    <w:rsid w:val="00E540D0"/>
    <w:rsid w:val="00E6470B"/>
    <w:rsid w:val="00EB29F7"/>
    <w:rsid w:val="00EB6BCB"/>
    <w:rsid w:val="00ED3705"/>
    <w:rsid w:val="00ED62AA"/>
    <w:rsid w:val="00EE1F34"/>
    <w:rsid w:val="00EF60F0"/>
    <w:rsid w:val="00F320E9"/>
    <w:rsid w:val="00F76AA3"/>
    <w:rsid w:val="00F95250"/>
    <w:rsid w:val="00FA2EED"/>
    <w:rsid w:val="00FA5BB8"/>
    <w:rsid w:val="00FB6AA5"/>
    <w:rsid w:val="00FC409B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0CD028-B3C8-4DD5-9F26-54764441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6447"/>
    <w:rPr>
      <w:sz w:val="28"/>
      <w:szCs w:val="24"/>
    </w:rPr>
  </w:style>
  <w:style w:type="paragraph" w:styleId="Naslov1">
    <w:name w:val="heading 1"/>
    <w:basedOn w:val="Navaden"/>
    <w:next w:val="Navaden"/>
    <w:qFormat/>
    <w:rsid w:val="000D06AA"/>
    <w:pPr>
      <w:keepNext/>
      <w:tabs>
        <w:tab w:val="left" w:pos="227"/>
      </w:tabs>
      <w:spacing w:before="360" w:after="120"/>
      <w:outlineLvl w:val="0"/>
    </w:pPr>
    <w:rPr>
      <w:rFonts w:ascii="Arial" w:hAnsi="Arial"/>
      <w:b/>
      <w:caps/>
      <w:sz w:val="32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0D06A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0D06A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D06A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D06AA"/>
  </w:style>
  <w:style w:type="paragraph" w:customStyle="1" w:styleId="SlogNaslov1NasrediniLevo0cmPrvavrstica0cm">
    <w:name w:val="Slog Naslov 1 + Na sredini Levo:  0 cm Prva vrstica:  0 cm"/>
    <w:basedOn w:val="Naslov1"/>
    <w:rsid w:val="000D06AA"/>
    <w:rPr>
      <w:bCs/>
    </w:rPr>
  </w:style>
  <w:style w:type="paragraph" w:customStyle="1" w:styleId="BodyText21">
    <w:name w:val="Body Text 21"/>
    <w:basedOn w:val="Navaden"/>
    <w:rsid w:val="000D06AA"/>
    <w:pPr>
      <w:jc w:val="both"/>
    </w:pPr>
    <w:rPr>
      <w:sz w:val="24"/>
      <w:szCs w:val="20"/>
      <w:lang w:val="en-US"/>
    </w:rPr>
  </w:style>
  <w:style w:type="paragraph" w:styleId="HTML-oblikovano">
    <w:name w:val="HTML Preformatted"/>
    <w:basedOn w:val="Navaden"/>
    <w:rsid w:val="000D0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val="en-US"/>
    </w:rPr>
  </w:style>
  <w:style w:type="character" w:customStyle="1" w:styleId="BodyTextChar">
    <w:name w:val="Body Text Char"/>
    <w:basedOn w:val="Privzetapisavaodstavka"/>
    <w:rsid w:val="000D06AA"/>
    <w:rPr>
      <w:b/>
      <w:noProof w:val="0"/>
      <w:lang w:val="en-GB"/>
    </w:rPr>
  </w:style>
  <w:style w:type="paragraph" w:customStyle="1" w:styleId="HTMLPreformatted1">
    <w:name w:val="HTML Preformatted1"/>
    <w:basedOn w:val="Navaden"/>
    <w:rsid w:val="000D0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val="en-US"/>
    </w:rPr>
  </w:style>
  <w:style w:type="paragraph" w:styleId="Kazalovsebine1">
    <w:name w:val="toc 1"/>
    <w:basedOn w:val="Navaden"/>
    <w:next w:val="Navaden"/>
    <w:autoRedefine/>
    <w:semiHidden/>
    <w:rsid w:val="00696784"/>
    <w:pPr>
      <w:tabs>
        <w:tab w:val="right" w:leader="dot" w:pos="9060"/>
      </w:tabs>
    </w:pPr>
    <w:rPr>
      <w:noProof/>
      <w:sz w:val="24"/>
    </w:rPr>
  </w:style>
  <w:style w:type="character" w:styleId="Hiperpovezava">
    <w:name w:val="Hyperlink"/>
    <w:basedOn w:val="Privzetapisavaodstavka"/>
    <w:rsid w:val="00DA2E22"/>
    <w:rPr>
      <w:color w:val="0000FF"/>
      <w:u w:val="single"/>
    </w:rPr>
  </w:style>
  <w:style w:type="paragraph" w:styleId="Telobesedila-zamik">
    <w:name w:val="Body Text Indent"/>
    <w:basedOn w:val="Navaden"/>
    <w:rsid w:val="00EF60F0"/>
    <w:pPr>
      <w:spacing w:after="120"/>
      <w:ind w:left="283"/>
    </w:pPr>
    <w:rPr>
      <w:color w:val="000000"/>
      <w:sz w:val="24"/>
      <w:szCs w:val="20"/>
      <w:lang w:eastAsia="en-US"/>
    </w:rPr>
  </w:style>
  <w:style w:type="paragraph" w:customStyle="1" w:styleId="odstavek1">
    <w:name w:val="odstavek 1"/>
    <w:basedOn w:val="Navaden"/>
    <w:uiPriority w:val="99"/>
    <w:rsid w:val="0004145B"/>
    <w:pPr>
      <w:tabs>
        <w:tab w:val="left" w:pos="454"/>
      </w:tabs>
      <w:spacing w:before="120" w:after="120"/>
      <w:jc w:val="both"/>
    </w:pPr>
    <w:rPr>
      <w:rFonts w:eastAsia="Batang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FAIR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Rajko</dc:creator>
  <cp:keywords/>
  <cp:lastModifiedBy>Vida Navse</cp:lastModifiedBy>
  <cp:revision>2</cp:revision>
  <dcterms:created xsi:type="dcterms:W3CDTF">2020-08-17T08:10:00Z</dcterms:created>
  <dcterms:modified xsi:type="dcterms:W3CDTF">2020-08-17T08:10:00Z</dcterms:modified>
</cp:coreProperties>
</file>