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9F" w:rsidRPr="00551408" w:rsidRDefault="00B0799F" w:rsidP="005514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1408">
        <w:rPr>
          <w:b/>
          <w:sz w:val="32"/>
          <w:szCs w:val="32"/>
        </w:rPr>
        <w:t>KATALOG ZNANJA</w:t>
      </w:r>
    </w:p>
    <w:p w:rsidR="00B0799F" w:rsidRPr="00551408" w:rsidRDefault="00B0799F" w:rsidP="00551408">
      <w:pPr>
        <w:jc w:val="both"/>
      </w:pPr>
    </w:p>
    <w:p w:rsidR="00B0799F" w:rsidRPr="00551408" w:rsidRDefault="00B0799F" w:rsidP="00551408">
      <w:pPr>
        <w:jc w:val="both"/>
        <w:rPr>
          <w:sz w:val="28"/>
          <w:szCs w:val="28"/>
        </w:rPr>
      </w:pPr>
    </w:p>
    <w:p w:rsidR="00F74359" w:rsidRPr="00551408" w:rsidRDefault="00F74359" w:rsidP="00551408">
      <w:pPr>
        <w:jc w:val="both"/>
        <w:rPr>
          <w:b/>
          <w:sz w:val="28"/>
          <w:szCs w:val="28"/>
        </w:rPr>
      </w:pPr>
      <w:r w:rsidRPr="00551408">
        <w:rPr>
          <w:b/>
          <w:sz w:val="28"/>
          <w:szCs w:val="28"/>
        </w:rPr>
        <w:t>1.   IME</w:t>
      </w:r>
      <w:r w:rsidR="00B0799F" w:rsidRPr="00551408">
        <w:rPr>
          <w:b/>
          <w:sz w:val="28"/>
          <w:szCs w:val="28"/>
        </w:rPr>
        <w:t xml:space="preserve"> PREDMETA: </w:t>
      </w:r>
      <w:r w:rsidR="00DD4E18" w:rsidRPr="00551408">
        <w:rPr>
          <w:b/>
          <w:sz w:val="28"/>
          <w:szCs w:val="28"/>
        </w:rPr>
        <w:t xml:space="preserve">POZNAVANJE TOVORA V LOGISTIČNIH </w:t>
      </w:r>
    </w:p>
    <w:p w:rsidR="00B0799F" w:rsidRPr="00551408" w:rsidRDefault="00F74359" w:rsidP="00551408">
      <w:pPr>
        <w:jc w:val="both"/>
        <w:rPr>
          <w:b/>
          <w:sz w:val="28"/>
          <w:szCs w:val="28"/>
        </w:rPr>
      </w:pPr>
      <w:r w:rsidRPr="00551408">
        <w:rPr>
          <w:b/>
          <w:sz w:val="28"/>
          <w:szCs w:val="28"/>
        </w:rPr>
        <w:t xml:space="preserve">                               </w:t>
      </w:r>
      <w:r w:rsidR="00A200E0" w:rsidRPr="00551408">
        <w:rPr>
          <w:b/>
          <w:sz w:val="28"/>
          <w:szCs w:val="28"/>
        </w:rPr>
        <w:t xml:space="preserve">     </w:t>
      </w:r>
      <w:r w:rsidR="00DD4E18" w:rsidRPr="00551408">
        <w:rPr>
          <w:b/>
          <w:sz w:val="28"/>
          <w:szCs w:val="28"/>
        </w:rPr>
        <w:t>SISTEMIH  [PTL]</w:t>
      </w:r>
    </w:p>
    <w:p w:rsidR="00B6359A" w:rsidRDefault="00B6359A" w:rsidP="00551408">
      <w:pPr>
        <w:jc w:val="both"/>
      </w:pPr>
    </w:p>
    <w:p w:rsidR="00551408" w:rsidRPr="00551408" w:rsidRDefault="00551408" w:rsidP="00551408">
      <w:pPr>
        <w:jc w:val="both"/>
      </w:pPr>
    </w:p>
    <w:p w:rsidR="00B0799F" w:rsidRPr="00551408" w:rsidRDefault="00B6359A" w:rsidP="00551408">
      <w:pPr>
        <w:jc w:val="both"/>
        <w:rPr>
          <w:b/>
          <w:sz w:val="28"/>
          <w:szCs w:val="28"/>
        </w:rPr>
      </w:pPr>
      <w:r w:rsidRPr="00551408">
        <w:rPr>
          <w:b/>
          <w:sz w:val="28"/>
          <w:szCs w:val="28"/>
        </w:rPr>
        <w:t xml:space="preserve">2.  </w:t>
      </w:r>
      <w:r w:rsidR="00C915FB" w:rsidRPr="00551408">
        <w:rPr>
          <w:b/>
          <w:sz w:val="28"/>
          <w:szCs w:val="28"/>
        </w:rPr>
        <w:t>SPLOŠNI CILJI</w:t>
      </w:r>
    </w:p>
    <w:p w:rsidR="00C915FB" w:rsidRPr="00551408" w:rsidRDefault="00C915FB" w:rsidP="00551408">
      <w:pPr>
        <w:jc w:val="both"/>
        <w:rPr>
          <w:b/>
        </w:rPr>
      </w:pPr>
    </w:p>
    <w:p w:rsidR="006D2F75" w:rsidRPr="00551408" w:rsidRDefault="00C915FB" w:rsidP="00551408">
      <w:pPr>
        <w:jc w:val="both"/>
      </w:pPr>
      <w:r w:rsidRPr="00551408">
        <w:t xml:space="preserve">     </w:t>
      </w:r>
      <w:r w:rsidR="006D2F75" w:rsidRPr="00551408">
        <w:t>Splošni cilj predmeta je:</w:t>
      </w:r>
    </w:p>
    <w:p w:rsidR="006A4703" w:rsidRPr="00551408" w:rsidRDefault="006A4703" w:rsidP="00551408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551408">
        <w:rPr>
          <w:sz w:val="24"/>
          <w:szCs w:val="24"/>
        </w:rPr>
        <w:t>obvladati  ustrezna znanja in sposobnosti  razumevanja lastnosti transporta, skladiščenja in uporabe blaga (posameznih materialov);</w:t>
      </w:r>
    </w:p>
    <w:p w:rsidR="006A4703" w:rsidRPr="00551408" w:rsidRDefault="006A4703" w:rsidP="00551408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551408">
        <w:rPr>
          <w:sz w:val="24"/>
          <w:szCs w:val="24"/>
        </w:rPr>
        <w:t>obvladati teorijo</w:t>
      </w:r>
      <w:r w:rsidR="00783577" w:rsidRPr="00551408">
        <w:rPr>
          <w:sz w:val="24"/>
          <w:szCs w:val="24"/>
        </w:rPr>
        <w:t xml:space="preserve"> trajnostnega razvoja in njegove</w:t>
      </w:r>
      <w:r w:rsidRPr="00551408">
        <w:rPr>
          <w:sz w:val="24"/>
          <w:szCs w:val="24"/>
        </w:rPr>
        <w:t xml:space="preserve"> organizacijske strukture;</w:t>
      </w:r>
    </w:p>
    <w:p w:rsidR="006A4703" w:rsidRPr="00551408" w:rsidRDefault="001D56E1" w:rsidP="00551408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551408">
        <w:rPr>
          <w:sz w:val="24"/>
          <w:szCs w:val="24"/>
        </w:rPr>
        <w:t>razvija</w:t>
      </w:r>
      <w:r w:rsidR="0058602F" w:rsidRPr="00551408">
        <w:rPr>
          <w:sz w:val="24"/>
          <w:szCs w:val="24"/>
        </w:rPr>
        <w:t>ti</w:t>
      </w:r>
      <w:r w:rsidR="006A4703" w:rsidRPr="00551408">
        <w:rPr>
          <w:sz w:val="24"/>
          <w:szCs w:val="24"/>
        </w:rPr>
        <w:t xml:space="preserve"> strategijo stroke;</w:t>
      </w:r>
    </w:p>
    <w:p w:rsidR="006A4703" w:rsidRPr="00551408" w:rsidRDefault="006A4703" w:rsidP="00551408">
      <w:pPr>
        <w:pStyle w:val="BodyText2"/>
        <w:keepNext/>
        <w:keepLines/>
        <w:numPr>
          <w:ilvl w:val="0"/>
          <w:numId w:val="1"/>
        </w:numPr>
        <w:rPr>
          <w:lang w:val="pt-BR"/>
        </w:rPr>
      </w:pPr>
      <w:r w:rsidRPr="00551408">
        <w:rPr>
          <w:lang w:val="pt-BR"/>
        </w:rPr>
        <w:t>spremljati kontinuiran razvoj stroke s poznavanjem in spremljanjem strokovne literature;</w:t>
      </w:r>
    </w:p>
    <w:p w:rsidR="006A4703" w:rsidRPr="00551408" w:rsidRDefault="006A4703" w:rsidP="00551408">
      <w:pPr>
        <w:pStyle w:val="BodyText2"/>
        <w:keepNext/>
        <w:keepLines/>
        <w:numPr>
          <w:ilvl w:val="0"/>
          <w:numId w:val="1"/>
        </w:numPr>
        <w:rPr>
          <w:lang w:val="pt-BR"/>
        </w:rPr>
      </w:pPr>
      <w:r w:rsidRPr="00551408">
        <w:rPr>
          <w:lang w:val="pt-BR"/>
        </w:rPr>
        <w:t>uporabljati znanstvene metode pri</w:t>
      </w:r>
      <w:r w:rsidR="001D56E1" w:rsidRPr="00551408">
        <w:rPr>
          <w:lang w:val="pt-BR"/>
        </w:rPr>
        <w:t xml:space="preserve"> reševanju strokovnih problemov.</w:t>
      </w:r>
    </w:p>
    <w:p w:rsidR="006D2F75" w:rsidRPr="00551408" w:rsidRDefault="006D2F75" w:rsidP="00551408">
      <w:pPr>
        <w:jc w:val="both"/>
        <w:rPr>
          <w:b/>
          <w:sz w:val="28"/>
          <w:szCs w:val="28"/>
        </w:rPr>
      </w:pPr>
    </w:p>
    <w:p w:rsidR="006D2F75" w:rsidRPr="00551408" w:rsidRDefault="006D2F75" w:rsidP="00551408">
      <w:pPr>
        <w:pStyle w:val="Sprotnaopomba-besedilo"/>
        <w:keepNext/>
        <w:keepLines/>
        <w:jc w:val="both"/>
        <w:rPr>
          <w:sz w:val="24"/>
          <w:szCs w:val="24"/>
        </w:rPr>
      </w:pPr>
    </w:p>
    <w:p w:rsidR="006D2F75" w:rsidRPr="00551408" w:rsidRDefault="006D2F75" w:rsidP="00551408">
      <w:pPr>
        <w:pStyle w:val="Sprotnaopomba-besedilo"/>
        <w:keepNext/>
        <w:keepLines/>
        <w:jc w:val="both"/>
        <w:rPr>
          <w:b/>
          <w:sz w:val="28"/>
          <w:szCs w:val="28"/>
        </w:rPr>
      </w:pPr>
      <w:r w:rsidRPr="00551408">
        <w:rPr>
          <w:b/>
          <w:sz w:val="28"/>
          <w:szCs w:val="28"/>
        </w:rPr>
        <w:t>3.   PREDMETNO─SPECIFIČNE  KOMPETENCE</w:t>
      </w:r>
    </w:p>
    <w:p w:rsidR="00783577" w:rsidRPr="00551408" w:rsidRDefault="00783577" w:rsidP="00551408">
      <w:pPr>
        <w:jc w:val="both"/>
        <w:rPr>
          <w:b/>
        </w:rPr>
      </w:pPr>
    </w:p>
    <w:p w:rsidR="006D2F75" w:rsidRPr="00551408" w:rsidRDefault="006D2F75" w:rsidP="00551408">
      <w:pPr>
        <w:jc w:val="both"/>
      </w:pPr>
      <w:r w:rsidRPr="00551408">
        <w:t>Pri predmetu si študenti poleg generičnih pridobijo še naslednje kompetence:</w:t>
      </w:r>
    </w:p>
    <w:p w:rsidR="006A4703" w:rsidRPr="00551408" w:rsidRDefault="006A4703" w:rsidP="00551408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551408">
        <w:rPr>
          <w:sz w:val="24"/>
          <w:szCs w:val="24"/>
        </w:rPr>
        <w:t xml:space="preserve">opredelijo okoljske pojme in poznajo okoljevarstveno zakonodajo v Sloveniji; </w:t>
      </w:r>
    </w:p>
    <w:p w:rsidR="006A4703" w:rsidRPr="00551408" w:rsidRDefault="006A4703" w:rsidP="00551408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551408">
        <w:rPr>
          <w:sz w:val="24"/>
          <w:szCs w:val="24"/>
        </w:rPr>
        <w:t>določijo pomembnost aditivnega in integriranega varstva okolja pri logističnih procesih;</w:t>
      </w:r>
    </w:p>
    <w:p w:rsidR="006A4703" w:rsidRPr="00551408" w:rsidRDefault="006A4703" w:rsidP="00551408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551408">
        <w:rPr>
          <w:sz w:val="24"/>
          <w:szCs w:val="24"/>
        </w:rPr>
        <w:t>pridobijo posamezna znanja s področja tehnologij in tehnološkega razvoja;</w:t>
      </w:r>
    </w:p>
    <w:p w:rsidR="006A4703" w:rsidRPr="00551408" w:rsidRDefault="001D56E1" w:rsidP="00551408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551408">
        <w:rPr>
          <w:sz w:val="24"/>
          <w:szCs w:val="24"/>
        </w:rPr>
        <w:t>opredelijo</w:t>
      </w:r>
      <w:r w:rsidR="006A4703" w:rsidRPr="00551408">
        <w:rPr>
          <w:sz w:val="24"/>
          <w:szCs w:val="24"/>
        </w:rPr>
        <w:t xml:space="preserve">  lastnosti materialov, ki se uporabljajo za embalažo;</w:t>
      </w:r>
    </w:p>
    <w:p w:rsidR="006A4703" w:rsidRPr="00551408" w:rsidRDefault="006A4703" w:rsidP="00551408">
      <w:pPr>
        <w:pStyle w:val="BodyText2"/>
        <w:keepNext/>
        <w:keepLines/>
        <w:numPr>
          <w:ilvl w:val="0"/>
          <w:numId w:val="1"/>
        </w:numPr>
      </w:pPr>
      <w:r w:rsidRPr="00551408">
        <w:t xml:space="preserve">določijo lastnosti različnih vrst goriv in določijo cilje integracije okoljskih vidikov pri ravnanju z gorivi; </w:t>
      </w:r>
    </w:p>
    <w:p w:rsidR="006A4703" w:rsidRPr="00551408" w:rsidRDefault="006A4703" w:rsidP="00551408">
      <w:pPr>
        <w:numPr>
          <w:ilvl w:val="0"/>
          <w:numId w:val="1"/>
        </w:numPr>
        <w:jc w:val="both"/>
      </w:pPr>
      <w:r w:rsidRPr="00551408">
        <w:t>spoznajo trajnostne, okoljske načine transporta v urbanih središčih, regijah in mednarodno, določijo okolju prijazne obl</w:t>
      </w:r>
      <w:r w:rsidR="00783577" w:rsidRPr="00551408">
        <w:t>ike transporta in infrastrukture;</w:t>
      </w:r>
    </w:p>
    <w:p w:rsidR="006A4703" w:rsidRPr="00551408" w:rsidRDefault="006A4703" w:rsidP="00551408">
      <w:pPr>
        <w:numPr>
          <w:ilvl w:val="0"/>
          <w:numId w:val="1"/>
        </w:numPr>
        <w:jc w:val="both"/>
      </w:pPr>
      <w:r w:rsidRPr="00551408">
        <w:t>opredelijo emisije prometnih sistemov in vpliv na okolje ter sonaravno razvojno</w:t>
      </w:r>
      <w:r w:rsidR="00783577" w:rsidRPr="00551408">
        <w:t xml:space="preserve"> strategijo transporta v EU in</w:t>
      </w:r>
      <w:r w:rsidRPr="00551408">
        <w:t xml:space="preserve"> Sloveniji</w:t>
      </w:r>
      <w:r w:rsidR="00783577" w:rsidRPr="00551408">
        <w:t>;</w:t>
      </w:r>
    </w:p>
    <w:p w:rsidR="006A4703" w:rsidRPr="00551408" w:rsidRDefault="006A4703" w:rsidP="00551408">
      <w:pPr>
        <w:numPr>
          <w:ilvl w:val="0"/>
          <w:numId w:val="1"/>
        </w:numPr>
        <w:jc w:val="both"/>
      </w:pPr>
      <w:r w:rsidRPr="00551408">
        <w:t>pridobijo ustrezna znanja in sposobnost razumevanja lastnosti in uporabe blaga (prehrambeni izdelki, izdelki kemične industrije, plastične mase, kovine, tekstilije, agrokemični proizvodi) ter poznavanje pogojev skladiščenja  naštetega blaga;</w:t>
      </w:r>
    </w:p>
    <w:p w:rsidR="006A4703" w:rsidRPr="00551408" w:rsidRDefault="006A4703" w:rsidP="00551408">
      <w:pPr>
        <w:numPr>
          <w:ilvl w:val="0"/>
          <w:numId w:val="1"/>
        </w:numPr>
        <w:jc w:val="both"/>
      </w:pPr>
      <w:r w:rsidRPr="00551408">
        <w:t>integralno ravnanje z odpadki.</w:t>
      </w:r>
    </w:p>
    <w:p w:rsidR="00DD4E18" w:rsidRPr="00551408" w:rsidRDefault="00DD4E18" w:rsidP="00551408">
      <w:pPr>
        <w:jc w:val="both"/>
        <w:rPr>
          <w:b/>
        </w:rPr>
      </w:pPr>
    </w:p>
    <w:p w:rsidR="00DD4E18" w:rsidRPr="00551408" w:rsidRDefault="00DD4E18" w:rsidP="00551408">
      <w:pPr>
        <w:jc w:val="both"/>
        <w:rPr>
          <w:b/>
        </w:rPr>
      </w:pPr>
    </w:p>
    <w:p w:rsidR="00B0799F" w:rsidRPr="00551408" w:rsidRDefault="00DD4E18" w:rsidP="00551408">
      <w:pPr>
        <w:jc w:val="both"/>
        <w:rPr>
          <w:b/>
          <w:sz w:val="28"/>
          <w:szCs w:val="28"/>
        </w:rPr>
      </w:pPr>
      <w:r w:rsidRPr="00551408">
        <w:rPr>
          <w:b/>
          <w:sz w:val="28"/>
          <w:szCs w:val="28"/>
        </w:rPr>
        <w:t>4.    OPERATIVNI CILJI</w:t>
      </w:r>
    </w:p>
    <w:p w:rsidR="00B0799F" w:rsidRPr="00551408" w:rsidRDefault="00B0799F" w:rsidP="00551408">
      <w:pPr>
        <w:jc w:val="both"/>
        <w:rPr>
          <w:b/>
        </w:rPr>
      </w:pPr>
    </w:p>
    <w:tbl>
      <w:tblPr>
        <w:tblStyle w:val="Tabelamrea"/>
        <w:tblW w:w="5000" w:type="pct"/>
        <w:tblLook w:val="01E0" w:firstRow="1" w:lastRow="1" w:firstColumn="1" w:lastColumn="1" w:noHBand="0" w:noVBand="0"/>
      </w:tblPr>
      <w:tblGrid>
        <w:gridCol w:w="4404"/>
        <w:gridCol w:w="4884"/>
      </w:tblGrid>
      <w:tr w:rsidR="00B0799F" w:rsidRPr="00551408">
        <w:tc>
          <w:tcPr>
            <w:tcW w:w="2371" w:type="pct"/>
            <w:vAlign w:val="center"/>
          </w:tcPr>
          <w:p w:rsidR="00B0799F" w:rsidRPr="00551408" w:rsidRDefault="00B0799F" w:rsidP="00551408">
            <w:pPr>
              <w:jc w:val="both"/>
              <w:rPr>
                <w:b/>
              </w:rPr>
            </w:pPr>
            <w:r w:rsidRPr="00551408">
              <w:rPr>
                <w:b/>
              </w:rPr>
              <w:t>INFORMATIVNI CILJI</w:t>
            </w:r>
            <w:r w:rsidRPr="00551408">
              <w:rPr>
                <w:b/>
              </w:rPr>
              <w:br/>
            </w:r>
          </w:p>
        </w:tc>
        <w:tc>
          <w:tcPr>
            <w:tcW w:w="2629" w:type="pct"/>
            <w:vAlign w:val="center"/>
          </w:tcPr>
          <w:p w:rsidR="00B0799F" w:rsidRPr="00551408" w:rsidRDefault="00B0799F" w:rsidP="00551408">
            <w:pPr>
              <w:jc w:val="both"/>
              <w:rPr>
                <w:b/>
              </w:rPr>
            </w:pPr>
            <w:r w:rsidRPr="00551408">
              <w:rPr>
                <w:b/>
              </w:rPr>
              <w:t>FORMATIVNI CILJI</w:t>
            </w:r>
          </w:p>
        </w:tc>
      </w:tr>
      <w:tr w:rsidR="00B0799F" w:rsidRPr="00551408">
        <w:tc>
          <w:tcPr>
            <w:tcW w:w="2371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spozna</w:t>
            </w:r>
            <w:r w:rsidR="00B0799F" w:rsidRPr="00551408">
              <w:t xml:space="preserve"> </w:t>
            </w:r>
            <w:r w:rsidR="00B0799F" w:rsidRPr="00551408">
              <w:rPr>
                <w:lang w:val="pl-PL"/>
              </w:rPr>
              <w:t xml:space="preserve">pomen,  </w:t>
            </w:r>
            <w:r w:rsidRPr="00551408">
              <w:t>trajnostnega razvoja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razume</w:t>
            </w:r>
            <w:r w:rsidR="00B0799F" w:rsidRPr="00551408">
              <w:t xml:space="preserve"> opredelitev posameznih pojmov trajnostnega razvoja</w:t>
            </w:r>
          </w:p>
          <w:p w:rsidR="00B0799F" w:rsidRPr="00551408" w:rsidRDefault="00B0799F" w:rsidP="00551408">
            <w:pPr>
              <w:ind w:left="180"/>
              <w:jc w:val="both"/>
              <w:rPr>
                <w:lang w:val="pl-PL"/>
              </w:rPr>
            </w:pPr>
          </w:p>
        </w:tc>
        <w:tc>
          <w:tcPr>
            <w:tcW w:w="2629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lastRenderedPageBreak/>
              <w:t>Študent:</w:t>
            </w:r>
          </w:p>
          <w:p w:rsidR="00B0799F" w:rsidRPr="00551408" w:rsidRDefault="00B0799F" w:rsidP="00551408">
            <w:pPr>
              <w:numPr>
                <w:ilvl w:val="0"/>
                <w:numId w:val="2"/>
              </w:numPr>
              <w:jc w:val="both"/>
            </w:pPr>
            <w:r w:rsidRPr="00551408">
              <w:t>upora</w:t>
            </w:r>
            <w:r w:rsidR="00584F4C" w:rsidRPr="00551408">
              <w:t>bi</w:t>
            </w:r>
            <w:r w:rsidRPr="00551408">
              <w:t xml:space="preserve"> temeljne z</w:t>
            </w:r>
            <w:r w:rsidR="00997DD9" w:rsidRPr="00551408">
              <w:t>načilnosti trajnostnega razvoja</w:t>
            </w:r>
          </w:p>
          <w:p w:rsidR="00B0799F" w:rsidRPr="00551408" w:rsidRDefault="00B0799F" w:rsidP="00551408">
            <w:pPr>
              <w:numPr>
                <w:ilvl w:val="0"/>
                <w:numId w:val="2"/>
              </w:numPr>
              <w:jc w:val="both"/>
            </w:pPr>
            <w:r w:rsidRPr="00551408">
              <w:t xml:space="preserve">analizira temeljne razsežnosti posameznih </w:t>
            </w:r>
            <w:r w:rsidRPr="00551408">
              <w:lastRenderedPageBreak/>
              <w:t>korakov razvoja trajnostnega razvoja</w:t>
            </w:r>
          </w:p>
        </w:tc>
      </w:tr>
      <w:tr w:rsidR="00B0799F" w:rsidRPr="00551408">
        <w:tc>
          <w:tcPr>
            <w:tcW w:w="2371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lastRenderedPageBreak/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opredeli okoljske pojme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pozna</w:t>
            </w:r>
            <w:r w:rsidR="00B0799F" w:rsidRPr="00551408">
              <w:t xml:space="preserve"> cilje okoljeva</w:t>
            </w:r>
            <w:r w:rsidRPr="00551408">
              <w:t>rstvene zakonodaje v Sloveniji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vrednoti</w:t>
            </w:r>
            <w:r w:rsidR="00B0799F" w:rsidRPr="00551408">
              <w:t xml:space="preserve"> okoljevarstveno politiko</w:t>
            </w:r>
          </w:p>
          <w:p w:rsidR="00B0799F" w:rsidRPr="00551408" w:rsidRDefault="00B0799F" w:rsidP="00551408">
            <w:pPr>
              <w:jc w:val="both"/>
            </w:pPr>
          </w:p>
        </w:tc>
        <w:tc>
          <w:tcPr>
            <w:tcW w:w="2629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B0799F" w:rsidP="00551408">
            <w:pPr>
              <w:numPr>
                <w:ilvl w:val="0"/>
                <w:numId w:val="2"/>
              </w:numPr>
              <w:jc w:val="both"/>
            </w:pPr>
            <w:r w:rsidRPr="00551408">
              <w:t>logično upo</w:t>
            </w:r>
            <w:r w:rsidR="00997DD9" w:rsidRPr="00551408">
              <w:t>r</w:t>
            </w:r>
            <w:r w:rsidR="00584F4C" w:rsidRPr="00551408">
              <w:t>abi</w:t>
            </w:r>
            <w:r w:rsidR="00997DD9" w:rsidRPr="00551408">
              <w:t xml:space="preserve"> posamezne okoljske pojme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analizira</w:t>
            </w:r>
            <w:r w:rsidR="00B0799F" w:rsidRPr="00551408">
              <w:t xml:space="preserve">  cilje okoljeva</w:t>
            </w:r>
            <w:r w:rsidRPr="00551408">
              <w:t>rstvene zakonodaje v Sloveniji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 xml:space="preserve">prepozna </w:t>
            </w:r>
            <w:r w:rsidR="00B0799F" w:rsidRPr="00551408">
              <w:t>prednosti dolgoročnega načrtovanja okoljevarstvene politike</w:t>
            </w:r>
          </w:p>
        </w:tc>
      </w:tr>
      <w:tr w:rsidR="00B0799F" w:rsidRPr="00551408">
        <w:tc>
          <w:tcPr>
            <w:tcW w:w="2371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določi</w:t>
            </w:r>
            <w:r w:rsidR="00B0799F" w:rsidRPr="00551408">
              <w:t xml:space="preserve"> okoljske kazalce in kazalce trajnostnega razvoja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vrednoti</w:t>
            </w:r>
            <w:r w:rsidR="00B0799F" w:rsidRPr="00551408">
              <w:t xml:space="preserve"> temeljne okoljske kazalce</w:t>
            </w:r>
          </w:p>
          <w:p w:rsidR="00B0799F" w:rsidRPr="00551408" w:rsidRDefault="00B0799F" w:rsidP="00551408">
            <w:pPr>
              <w:jc w:val="both"/>
            </w:pPr>
          </w:p>
        </w:tc>
        <w:tc>
          <w:tcPr>
            <w:tcW w:w="2629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B0799F" w:rsidP="00551408">
            <w:pPr>
              <w:numPr>
                <w:ilvl w:val="0"/>
                <w:numId w:val="2"/>
              </w:numPr>
              <w:jc w:val="both"/>
            </w:pPr>
            <w:r w:rsidRPr="00551408">
              <w:t>izmed poznanih okoljskih kazalcev d</w:t>
            </w:r>
            <w:r w:rsidR="00997DD9" w:rsidRPr="00551408">
              <w:t>oloči</w:t>
            </w:r>
            <w:r w:rsidRPr="00551408">
              <w:t xml:space="preserve"> okoljske kazalce, pomembne za p</w:t>
            </w:r>
            <w:r w:rsidR="00997DD9" w:rsidRPr="00551408">
              <w:t>odročje transporta in logistike</w:t>
            </w:r>
          </w:p>
          <w:p w:rsidR="00B0799F" w:rsidRPr="00551408" w:rsidRDefault="00584F4C" w:rsidP="00551408">
            <w:pPr>
              <w:numPr>
                <w:ilvl w:val="0"/>
                <w:numId w:val="2"/>
              </w:numPr>
              <w:jc w:val="both"/>
            </w:pPr>
            <w:r w:rsidRPr="00551408">
              <w:t>uporablja</w:t>
            </w:r>
            <w:r w:rsidR="00B0799F" w:rsidRPr="00551408">
              <w:t xml:space="preserve"> okoljske kazalce</w:t>
            </w:r>
          </w:p>
        </w:tc>
      </w:tr>
      <w:tr w:rsidR="00B0799F" w:rsidRPr="00551408">
        <w:tc>
          <w:tcPr>
            <w:tcW w:w="2371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pStyle w:val="Sprotnaopomba-besedilo"/>
              <w:keepNext/>
              <w:keepLines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51408">
              <w:rPr>
                <w:sz w:val="24"/>
                <w:szCs w:val="24"/>
              </w:rPr>
              <w:t>spozna</w:t>
            </w:r>
            <w:r w:rsidR="00B0799F" w:rsidRPr="00551408">
              <w:rPr>
                <w:sz w:val="24"/>
                <w:szCs w:val="24"/>
              </w:rPr>
              <w:t xml:space="preserve"> pomembnost aditivnega in integriranega varstva </w:t>
            </w:r>
            <w:r w:rsidRPr="00551408">
              <w:rPr>
                <w:sz w:val="24"/>
                <w:szCs w:val="24"/>
              </w:rPr>
              <w:t>okolja pri logističnih procesih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vrednoti</w:t>
            </w:r>
            <w:r w:rsidR="00B0799F" w:rsidRPr="00551408">
              <w:t xml:space="preserve"> načine krožnih tokov posameznega proizvoda</w:t>
            </w:r>
          </w:p>
          <w:p w:rsidR="00B0799F" w:rsidRPr="00551408" w:rsidRDefault="00B0799F" w:rsidP="00551408">
            <w:pPr>
              <w:jc w:val="both"/>
            </w:pPr>
          </w:p>
        </w:tc>
        <w:tc>
          <w:tcPr>
            <w:tcW w:w="2629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analizira</w:t>
            </w:r>
            <w:r w:rsidR="00B0799F" w:rsidRPr="00551408">
              <w:t xml:space="preserve"> bistvo aditivnega</w:t>
            </w:r>
            <w:r w:rsidRPr="00551408">
              <w:t xml:space="preserve"> varstva okolja (pasivni odnos)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analizira</w:t>
            </w:r>
            <w:r w:rsidR="00B0799F" w:rsidRPr="00551408">
              <w:t xml:space="preserve"> bistvo integriranega varstva okolj</w:t>
            </w:r>
            <w:r w:rsidRPr="00551408">
              <w:t>a (življenjski cikel proizvoda)</w:t>
            </w:r>
          </w:p>
          <w:p w:rsidR="00B0799F" w:rsidRPr="00551408" w:rsidRDefault="00B0799F" w:rsidP="00551408">
            <w:pPr>
              <w:jc w:val="both"/>
              <w:rPr>
                <w:color w:val="FF00FF"/>
              </w:rPr>
            </w:pPr>
            <w:r w:rsidRPr="00551408">
              <w:t>uporablja merila za določanje reciklažnih procesov</w:t>
            </w:r>
          </w:p>
        </w:tc>
      </w:tr>
      <w:tr w:rsidR="00B0799F" w:rsidRPr="00551408">
        <w:tc>
          <w:tcPr>
            <w:tcW w:w="2371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pStyle w:val="Sprotnaopomba-besedilo"/>
              <w:keepNext/>
              <w:keepLines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51408">
              <w:rPr>
                <w:sz w:val="24"/>
                <w:szCs w:val="24"/>
              </w:rPr>
              <w:t>pridobi</w:t>
            </w:r>
            <w:r w:rsidR="00B0799F" w:rsidRPr="00551408">
              <w:rPr>
                <w:sz w:val="24"/>
                <w:szCs w:val="24"/>
              </w:rPr>
              <w:t xml:space="preserve"> posamezna znanja s področja t</w:t>
            </w:r>
            <w:r w:rsidRPr="00551408">
              <w:rPr>
                <w:sz w:val="24"/>
                <w:szCs w:val="24"/>
              </w:rPr>
              <w:t>ehnologij</w:t>
            </w:r>
          </w:p>
          <w:p w:rsidR="00B0799F" w:rsidRPr="00551408" w:rsidRDefault="00B0799F" w:rsidP="00551408">
            <w:pPr>
              <w:pStyle w:val="Sprotnaopomba-besedilo"/>
              <w:keepNext/>
              <w:keepLines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51408">
              <w:rPr>
                <w:sz w:val="24"/>
                <w:szCs w:val="24"/>
              </w:rPr>
              <w:t>vredno</w:t>
            </w:r>
            <w:r w:rsidR="00997DD9" w:rsidRPr="00551408">
              <w:rPr>
                <w:sz w:val="24"/>
                <w:szCs w:val="24"/>
              </w:rPr>
              <w:t>ti pomen tehnološkega razvoja</w:t>
            </w:r>
          </w:p>
          <w:p w:rsidR="00B0799F" w:rsidRPr="00551408" w:rsidRDefault="00B0799F" w:rsidP="00551408">
            <w:pPr>
              <w:jc w:val="both"/>
            </w:pPr>
          </w:p>
        </w:tc>
        <w:tc>
          <w:tcPr>
            <w:tcW w:w="2629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si oblikuje</w:t>
            </w:r>
            <w:r w:rsidR="00B0799F" w:rsidRPr="00551408">
              <w:t xml:space="preserve"> zavestni odnos do</w:t>
            </w:r>
            <w:r w:rsidRPr="00551408">
              <w:t xml:space="preserve"> sodobne tehnike in tehnologije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analizira</w:t>
            </w:r>
            <w:r w:rsidR="00B0799F" w:rsidRPr="00551408">
              <w:t xml:space="preserve"> pomen tehnološkega razvoja</w:t>
            </w:r>
          </w:p>
        </w:tc>
      </w:tr>
      <w:tr w:rsidR="00B0799F" w:rsidRPr="00551408">
        <w:tc>
          <w:tcPr>
            <w:tcW w:w="2371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spozna</w:t>
            </w:r>
            <w:r w:rsidR="00B0799F" w:rsidRPr="00551408">
              <w:t xml:space="preserve">  lastnosti materialov, ki se uporabljajo za embalažo</w:t>
            </w:r>
          </w:p>
          <w:p w:rsidR="00B0799F" w:rsidRPr="00551408" w:rsidRDefault="00B0799F" w:rsidP="00551408">
            <w:pPr>
              <w:ind w:left="180"/>
              <w:jc w:val="both"/>
            </w:pPr>
          </w:p>
        </w:tc>
        <w:tc>
          <w:tcPr>
            <w:tcW w:w="2629" w:type="pct"/>
            <w:vAlign w:val="center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584F4C" w:rsidP="00551408">
            <w:pPr>
              <w:numPr>
                <w:ilvl w:val="0"/>
                <w:numId w:val="2"/>
              </w:numPr>
              <w:jc w:val="both"/>
            </w:pPr>
            <w:r w:rsidRPr="00551408">
              <w:t>uporablja</w:t>
            </w:r>
            <w:r w:rsidR="00B0799F" w:rsidRPr="00551408">
              <w:t xml:space="preserve"> e</w:t>
            </w:r>
            <w:r w:rsidR="00997DD9" w:rsidRPr="00551408">
              <w:t>mbalažo z vidika ekonomičnosti</w:t>
            </w:r>
          </w:p>
          <w:p w:rsidR="00B0799F" w:rsidRPr="00551408" w:rsidRDefault="00584F4C" w:rsidP="00551408">
            <w:pPr>
              <w:numPr>
                <w:ilvl w:val="0"/>
                <w:numId w:val="2"/>
              </w:numPr>
              <w:jc w:val="both"/>
            </w:pPr>
            <w:r w:rsidRPr="00551408">
              <w:t>analizira</w:t>
            </w:r>
            <w:r w:rsidR="00B0799F" w:rsidRPr="00551408">
              <w:t xml:space="preserve"> varnost embali</w:t>
            </w:r>
            <w:r w:rsidR="00997DD9" w:rsidRPr="00551408">
              <w:t>ranih proizvodov pri transportu</w:t>
            </w:r>
          </w:p>
          <w:p w:rsidR="00B0799F" w:rsidRPr="00551408" w:rsidRDefault="00997DD9" w:rsidP="00551408">
            <w:pPr>
              <w:jc w:val="both"/>
            </w:pPr>
            <w:r w:rsidRPr="00551408">
              <w:t>izdela postopke varovan</w:t>
            </w:r>
            <w:r w:rsidR="00B0799F" w:rsidRPr="00551408">
              <w:t xml:space="preserve">ja okolja z odpadno embalažo </w:t>
            </w:r>
          </w:p>
        </w:tc>
      </w:tr>
      <w:tr w:rsidR="00B0799F" w:rsidRPr="00551408">
        <w:tc>
          <w:tcPr>
            <w:tcW w:w="2371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spozna</w:t>
            </w:r>
            <w:r w:rsidR="00B0799F" w:rsidRPr="00551408">
              <w:t xml:space="preserve"> načela gospodarjenja z energijo </w:t>
            </w:r>
          </w:p>
        </w:tc>
        <w:tc>
          <w:tcPr>
            <w:tcW w:w="2629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584F4C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uporabi</w:t>
            </w:r>
            <w:r w:rsidR="00B0799F" w:rsidRPr="00551408">
              <w:t xml:space="preserve"> povezavo med zgradbo snovi in njihovimi lastnostmi</w:t>
            </w:r>
          </w:p>
          <w:p w:rsidR="00B0799F" w:rsidRPr="00551408" w:rsidRDefault="00584F4C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analizira</w:t>
            </w:r>
            <w:r w:rsidR="00B0799F" w:rsidRPr="00551408">
              <w:t xml:space="preserve"> načela trajnostnega gospodarjenja z energijo </w:t>
            </w:r>
          </w:p>
        </w:tc>
      </w:tr>
      <w:tr w:rsidR="00B0799F" w:rsidRPr="00551408">
        <w:tc>
          <w:tcPr>
            <w:tcW w:w="2371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lang w:val="pt-BR"/>
              </w:rPr>
            </w:pPr>
            <w:r w:rsidRPr="00551408">
              <w:t>spozna</w:t>
            </w:r>
            <w:r w:rsidR="00B0799F" w:rsidRPr="00551408">
              <w:t xml:space="preserve"> lastnosti različnih vrst goriv (naravna trdna goriva,</w:t>
            </w:r>
            <w:r w:rsidRPr="00551408">
              <w:t xml:space="preserve"> </w:t>
            </w:r>
            <w:r w:rsidR="00B0799F" w:rsidRPr="00551408">
              <w:t>umetna trdna goriva, tekoča goriva, derivati nafte - bencin (oktansko število, štiritaktni Otto motor, katalizator), petrolej, plinska goriva</w:t>
            </w:r>
            <w:r w:rsidRPr="00551408">
              <w:t xml:space="preserve"> (diesel), kurilno olje, druga</w:t>
            </w:r>
            <w:r w:rsidR="00B0799F" w:rsidRPr="00551408">
              <w:t xml:space="preserve"> tekoča goriva – bencol, alkoholi, plinasta goriva, druga g</w:t>
            </w:r>
            <w:r w:rsidRPr="00551408">
              <w:t>oriva in viri energije, maziva)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lang w:val="pt-BR"/>
              </w:rPr>
            </w:pPr>
            <w:r w:rsidRPr="00551408">
              <w:lastRenderedPageBreak/>
              <w:t>določi</w:t>
            </w:r>
            <w:r w:rsidR="00B0799F" w:rsidRPr="00551408">
              <w:t xml:space="preserve"> cilje integracije okoljskih vidikov pri ravnanju z gorivi</w:t>
            </w:r>
          </w:p>
        </w:tc>
        <w:tc>
          <w:tcPr>
            <w:tcW w:w="2629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lastRenderedPageBreak/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se seznani</w:t>
            </w:r>
            <w:r w:rsidR="00B0799F" w:rsidRPr="00551408">
              <w:t xml:space="preserve">  z uporabo in manipuliranjem fosilnih goriv in maziv</w:t>
            </w:r>
          </w:p>
          <w:p w:rsidR="00B0799F" w:rsidRPr="00551408" w:rsidRDefault="00584F4C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izbere</w:t>
            </w:r>
            <w:r w:rsidR="00B0799F" w:rsidRPr="00551408">
              <w:t xml:space="preserve"> primerno gorivo ali mazivo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je seznanjen</w:t>
            </w:r>
            <w:r w:rsidR="00B0799F" w:rsidRPr="00551408">
              <w:t xml:space="preserve"> z ekološko</w:t>
            </w:r>
            <w:r w:rsidRPr="00551408">
              <w:t>-</w:t>
            </w:r>
            <w:r w:rsidR="00B0799F" w:rsidRPr="00551408">
              <w:t>kemijskimi vidiki pri gorenju fosilnih goriv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analizira</w:t>
            </w:r>
            <w:r w:rsidR="00B0799F" w:rsidRPr="00551408">
              <w:t xml:space="preserve"> prednosti alternativnih goriv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izdela</w:t>
            </w:r>
            <w:r w:rsidR="00B0799F" w:rsidRPr="00551408">
              <w:t xml:space="preserve"> profil zaposlenega v procesu manipuliranja z gorivi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analizira</w:t>
            </w:r>
            <w:r w:rsidR="00B0799F" w:rsidRPr="00551408">
              <w:t xml:space="preserve"> varnostne ukrepe pri ravnanju z </w:t>
            </w:r>
            <w:r w:rsidR="00B0799F" w:rsidRPr="00551408">
              <w:lastRenderedPageBreak/>
              <w:t>nevarnimi snovmi (razvrščanje, označevanje)</w:t>
            </w:r>
          </w:p>
        </w:tc>
      </w:tr>
      <w:tr w:rsidR="00B0799F" w:rsidRPr="00551408">
        <w:tc>
          <w:tcPr>
            <w:tcW w:w="2371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lastRenderedPageBreak/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spozna</w:t>
            </w:r>
            <w:r w:rsidR="00B0799F" w:rsidRPr="00551408">
              <w:t xml:space="preserve"> trajnostne, okoljske načine transporta v urbanih sr</w:t>
            </w:r>
            <w:r w:rsidRPr="00551408">
              <w:t>ediščih, regijah in v mednarodnem prostoru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določi</w:t>
            </w:r>
            <w:r w:rsidR="00B0799F" w:rsidRPr="00551408">
              <w:t xml:space="preserve"> okolju prijazne obl</w:t>
            </w:r>
            <w:r w:rsidRPr="00551408">
              <w:t>ike transporta in infrastrukture</w:t>
            </w:r>
          </w:p>
        </w:tc>
        <w:tc>
          <w:tcPr>
            <w:tcW w:w="2629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spozna</w:t>
            </w:r>
            <w:r w:rsidR="00B0799F" w:rsidRPr="00551408">
              <w:t xml:space="preserve"> vrsto tovora, njegove lastnosti, rok trajanja in transportne sposobnosti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analizira</w:t>
            </w:r>
            <w:r w:rsidR="00B0799F" w:rsidRPr="00551408">
              <w:t xml:space="preserve"> varnostne ukrepe pri ravnanju z nevarnimi snovmi (razvrščanje, označevanje)</w:t>
            </w:r>
          </w:p>
        </w:tc>
      </w:tr>
      <w:tr w:rsidR="00B0799F" w:rsidRPr="00551408">
        <w:tc>
          <w:tcPr>
            <w:tcW w:w="2371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spozna</w:t>
            </w:r>
            <w:r w:rsidR="00B0799F" w:rsidRPr="00551408">
              <w:t xml:space="preserve"> emisije prometn</w:t>
            </w:r>
            <w:r w:rsidRPr="00551408">
              <w:t>ih sistemov in vpliv na okolje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razume</w:t>
            </w:r>
            <w:r w:rsidR="00B0799F" w:rsidRPr="00551408">
              <w:t xml:space="preserve"> sonaravno razvojno strategijo transporta v EU in  Sloveniji</w:t>
            </w:r>
          </w:p>
        </w:tc>
        <w:tc>
          <w:tcPr>
            <w:tcW w:w="2629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analizira</w:t>
            </w:r>
            <w:r w:rsidR="00B0799F" w:rsidRPr="00551408">
              <w:t xml:space="preserve"> primarne in sekundarne polutante kot p</w:t>
            </w:r>
            <w:r w:rsidRPr="00551408">
              <w:t>osledico manipuliranja z blagom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uporablja</w:t>
            </w:r>
            <w:r w:rsidR="00B0799F" w:rsidRPr="00551408">
              <w:t xml:space="preserve"> ukrepe za zmanjševanje emisij škodljivih snovi</w:t>
            </w:r>
          </w:p>
        </w:tc>
      </w:tr>
      <w:tr w:rsidR="00B0799F" w:rsidRPr="00551408">
        <w:tc>
          <w:tcPr>
            <w:tcW w:w="2371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997DD9" w:rsidP="00551408">
            <w:pPr>
              <w:numPr>
                <w:ilvl w:val="0"/>
                <w:numId w:val="2"/>
              </w:numPr>
              <w:jc w:val="both"/>
            </w:pPr>
            <w:r w:rsidRPr="00551408">
              <w:t>pridobi</w:t>
            </w:r>
            <w:r w:rsidR="00B0799F" w:rsidRPr="00551408">
              <w:t xml:space="preserve"> ustrezna znanja in sposobnosti  razumevanja lastnosti in uporabe blaga (prehrambeni izdelki, izdelki kemične industrije, plastične mase, kovine, tekstilije, agrokemični proizvodi) </w:t>
            </w:r>
          </w:p>
          <w:p w:rsidR="00B0799F" w:rsidRPr="00551408" w:rsidRDefault="008E4FDD" w:rsidP="00551408">
            <w:pPr>
              <w:numPr>
                <w:ilvl w:val="0"/>
                <w:numId w:val="2"/>
              </w:numPr>
              <w:jc w:val="both"/>
            </w:pPr>
            <w:r w:rsidRPr="00551408">
              <w:t>pozna</w:t>
            </w:r>
            <w:r w:rsidR="00B0799F" w:rsidRPr="00551408">
              <w:t xml:space="preserve"> pogoje transporta in skladiščenja  naštetega blaga</w:t>
            </w:r>
          </w:p>
        </w:tc>
        <w:tc>
          <w:tcPr>
            <w:tcW w:w="2629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8E4FDD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se seznani</w:t>
            </w:r>
            <w:r w:rsidR="00B0799F" w:rsidRPr="00551408">
              <w:t xml:space="preserve"> z uporabo in manipuliranjem s prehrambenimi izdelki, </w:t>
            </w:r>
            <w:r w:rsidRPr="00551408">
              <w:t xml:space="preserve">z </w:t>
            </w:r>
            <w:r w:rsidR="00B0799F" w:rsidRPr="00551408">
              <w:t xml:space="preserve">izdelki kemične industrije, </w:t>
            </w:r>
            <w:r w:rsidRPr="00551408">
              <w:t xml:space="preserve">s </w:t>
            </w:r>
            <w:r w:rsidR="00B0799F" w:rsidRPr="00551408">
              <w:t>plastičnimi masami, kovinami, tekstilijami,</w:t>
            </w:r>
            <w:r w:rsidRPr="00551408">
              <w:t xml:space="preserve"> z</w:t>
            </w:r>
            <w:r w:rsidR="00B0799F" w:rsidRPr="00551408">
              <w:t xml:space="preserve"> agrokemičnimi proizvodi</w:t>
            </w:r>
          </w:p>
          <w:p w:rsidR="00B0799F" w:rsidRPr="00551408" w:rsidRDefault="00584F4C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izbere</w:t>
            </w:r>
            <w:r w:rsidR="00B0799F" w:rsidRPr="00551408">
              <w:t xml:space="preserve"> primerno embalažo</w:t>
            </w:r>
          </w:p>
          <w:p w:rsidR="00B0799F" w:rsidRPr="00551408" w:rsidRDefault="008E4FDD" w:rsidP="0055140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51408">
              <w:t>je seznanjen</w:t>
            </w:r>
            <w:r w:rsidR="00B0799F" w:rsidRPr="00551408">
              <w:t xml:space="preserve"> z ekološko</w:t>
            </w:r>
            <w:r w:rsidRPr="00551408">
              <w:t>-</w:t>
            </w:r>
            <w:r w:rsidR="00B0799F" w:rsidRPr="00551408">
              <w:t xml:space="preserve">kemijskimi vidiki pri manipulranju s prehrambenimi izdelki (HACCP), </w:t>
            </w:r>
            <w:r w:rsidRPr="00551408">
              <w:t xml:space="preserve">z </w:t>
            </w:r>
            <w:r w:rsidR="00B0799F" w:rsidRPr="00551408">
              <w:t xml:space="preserve">izdelki kemične industrije (označevanje), </w:t>
            </w:r>
            <w:r w:rsidRPr="00551408">
              <w:t xml:space="preserve">s </w:t>
            </w:r>
            <w:r w:rsidR="00B0799F" w:rsidRPr="00551408">
              <w:t xml:space="preserve">plastičnimi masami, kovinami, tekstilijami, </w:t>
            </w:r>
            <w:r w:rsidRPr="00551408">
              <w:t xml:space="preserve">z </w:t>
            </w:r>
            <w:r w:rsidR="00B0799F" w:rsidRPr="00551408">
              <w:t>agrokemičnimi proizvodi</w:t>
            </w:r>
          </w:p>
        </w:tc>
      </w:tr>
      <w:tr w:rsidR="00B0799F" w:rsidRPr="00551408">
        <w:tc>
          <w:tcPr>
            <w:tcW w:w="2371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8E4FDD" w:rsidP="00551408">
            <w:pPr>
              <w:numPr>
                <w:ilvl w:val="0"/>
                <w:numId w:val="2"/>
              </w:numPr>
              <w:jc w:val="both"/>
            </w:pPr>
            <w:r w:rsidRPr="00551408">
              <w:t>spozna</w:t>
            </w:r>
            <w:r w:rsidR="00B0799F" w:rsidRPr="00551408">
              <w:t xml:space="preserve"> pomembnost varovanja in upoštevanja pomena naravnih virov (biotska pestrost)</w:t>
            </w:r>
          </w:p>
        </w:tc>
        <w:tc>
          <w:tcPr>
            <w:tcW w:w="2629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8E4FDD" w:rsidP="00551408">
            <w:pPr>
              <w:numPr>
                <w:ilvl w:val="0"/>
                <w:numId w:val="2"/>
              </w:numPr>
              <w:jc w:val="both"/>
            </w:pPr>
            <w:r w:rsidRPr="00551408">
              <w:t>oblikuje</w:t>
            </w:r>
            <w:r w:rsidR="00B0799F" w:rsidRPr="00551408">
              <w:t xml:space="preserve"> si z</w:t>
            </w:r>
            <w:r w:rsidR="00997DD9" w:rsidRPr="00551408">
              <w:t>avestni odnos do varstva okolja</w:t>
            </w:r>
          </w:p>
          <w:p w:rsidR="00B0799F" w:rsidRPr="00551408" w:rsidRDefault="00F27962" w:rsidP="00551408">
            <w:pPr>
              <w:numPr>
                <w:ilvl w:val="0"/>
                <w:numId w:val="2"/>
              </w:numPr>
              <w:jc w:val="both"/>
            </w:pPr>
            <w:r w:rsidRPr="00551408">
              <w:t xml:space="preserve">analizira </w:t>
            </w:r>
            <w:r w:rsidR="00B0799F" w:rsidRPr="00551408">
              <w:t>pomen reverzibilnega odnosa med elementi manipulacije z blagom in biotsko pestrostjo</w:t>
            </w:r>
          </w:p>
        </w:tc>
      </w:tr>
      <w:tr w:rsidR="00B0799F" w:rsidRPr="00551408">
        <w:tc>
          <w:tcPr>
            <w:tcW w:w="2371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8E4FDD" w:rsidP="00551408">
            <w:pPr>
              <w:numPr>
                <w:ilvl w:val="0"/>
                <w:numId w:val="2"/>
              </w:numPr>
              <w:jc w:val="both"/>
            </w:pPr>
            <w:r w:rsidRPr="00551408">
              <w:t>spozna</w:t>
            </w:r>
            <w:r w:rsidR="00B0799F" w:rsidRPr="00551408">
              <w:t xml:space="preserve"> pomen integralnega ravnanja z odpadki</w:t>
            </w:r>
          </w:p>
        </w:tc>
        <w:tc>
          <w:tcPr>
            <w:tcW w:w="2629" w:type="pct"/>
          </w:tcPr>
          <w:p w:rsidR="00DD4E18" w:rsidRPr="00551408" w:rsidRDefault="00DD4E18" w:rsidP="00551408">
            <w:pPr>
              <w:ind w:left="180"/>
              <w:jc w:val="both"/>
            </w:pPr>
            <w:r w:rsidRPr="00551408">
              <w:t>Študent:</w:t>
            </w:r>
          </w:p>
          <w:p w:rsidR="00B0799F" w:rsidRPr="00551408" w:rsidRDefault="00F27962" w:rsidP="00551408">
            <w:pPr>
              <w:numPr>
                <w:ilvl w:val="0"/>
                <w:numId w:val="2"/>
              </w:numPr>
              <w:jc w:val="both"/>
            </w:pPr>
            <w:r w:rsidRPr="00551408">
              <w:t>analizira</w:t>
            </w:r>
            <w:r w:rsidR="00B0799F" w:rsidRPr="00551408">
              <w:t xml:space="preserve"> osnovna izhodišča in u</w:t>
            </w:r>
            <w:r w:rsidR="00997DD9" w:rsidRPr="00551408">
              <w:t>smeritve pri ravnanju z odpadki</w:t>
            </w:r>
          </w:p>
          <w:p w:rsidR="00B0799F" w:rsidRPr="00551408" w:rsidRDefault="008E4FDD" w:rsidP="00551408">
            <w:pPr>
              <w:numPr>
                <w:ilvl w:val="0"/>
                <w:numId w:val="2"/>
              </w:numPr>
              <w:jc w:val="both"/>
            </w:pPr>
            <w:r w:rsidRPr="00551408">
              <w:t>razume</w:t>
            </w:r>
            <w:r w:rsidR="00B0799F" w:rsidRPr="00551408">
              <w:t xml:space="preserve"> hierarhijo  integralnega ravnanja z odpadki</w:t>
            </w:r>
          </w:p>
        </w:tc>
      </w:tr>
    </w:tbl>
    <w:p w:rsidR="007562BE" w:rsidRPr="00551408" w:rsidRDefault="007562BE" w:rsidP="00551408">
      <w:pPr>
        <w:jc w:val="both"/>
      </w:pPr>
    </w:p>
    <w:p w:rsidR="00DE3612" w:rsidRPr="00551408" w:rsidRDefault="00DE3612" w:rsidP="00551408">
      <w:pPr>
        <w:jc w:val="both"/>
        <w:rPr>
          <w:b/>
          <w:sz w:val="28"/>
          <w:szCs w:val="28"/>
        </w:rPr>
      </w:pPr>
      <w:r w:rsidRPr="00551408">
        <w:rPr>
          <w:b/>
          <w:sz w:val="28"/>
          <w:szCs w:val="28"/>
        </w:rPr>
        <w:t>5.</w:t>
      </w:r>
      <w:r w:rsidRPr="00551408">
        <w:rPr>
          <w:b/>
        </w:rPr>
        <w:t xml:space="preserve">    </w:t>
      </w:r>
      <w:r w:rsidRPr="00551408">
        <w:rPr>
          <w:b/>
          <w:sz w:val="28"/>
          <w:szCs w:val="28"/>
        </w:rPr>
        <w:t>OBVEZNOSTI ŠTUDENTOV IN POSEBNOSTI V IZVEDBI</w:t>
      </w:r>
    </w:p>
    <w:p w:rsidR="00DE3612" w:rsidRPr="00551408" w:rsidRDefault="00DE3612" w:rsidP="00551408">
      <w:pPr>
        <w:jc w:val="both"/>
      </w:pPr>
    </w:p>
    <w:p w:rsidR="006A4703" w:rsidRPr="00551408" w:rsidRDefault="00783577" w:rsidP="00551408">
      <w:pPr>
        <w:jc w:val="both"/>
        <w:rPr>
          <w:b/>
        </w:rPr>
      </w:pPr>
      <w:r w:rsidRPr="00551408">
        <w:t>Študent s</w:t>
      </w:r>
      <w:r w:rsidR="006A4703" w:rsidRPr="00551408">
        <w:t>amostojno izdela seminarsko nalogo v povezavi s praktičnim izobraževanjem</w:t>
      </w:r>
      <w:r w:rsidRPr="00551408">
        <w:t>.</w:t>
      </w:r>
    </w:p>
    <w:p w:rsidR="006A4703" w:rsidRPr="00551408" w:rsidRDefault="006A4703" w:rsidP="00551408">
      <w:pPr>
        <w:jc w:val="both"/>
        <w:rPr>
          <w:b/>
        </w:rPr>
      </w:pPr>
    </w:p>
    <w:p w:rsidR="006A4703" w:rsidRPr="00551408" w:rsidRDefault="006A4703" w:rsidP="00551408">
      <w:pPr>
        <w:jc w:val="both"/>
      </w:pPr>
      <w:r w:rsidRPr="00551408">
        <w:t>OBVEZNOSTI ŠTUDENTA:</w:t>
      </w:r>
    </w:p>
    <w:p w:rsidR="00420419" w:rsidRPr="00551408" w:rsidRDefault="00420419" w:rsidP="00551408">
      <w:pPr>
        <w:numPr>
          <w:ilvl w:val="0"/>
          <w:numId w:val="18"/>
        </w:numPr>
        <w:jc w:val="both"/>
      </w:pPr>
      <w:r w:rsidRPr="00551408">
        <w:t>število kontaktnih ur: 60 ur (36 ur predavanj, 24 ur vaj,)</w:t>
      </w:r>
    </w:p>
    <w:p w:rsidR="00420419" w:rsidRPr="00551408" w:rsidRDefault="00420419" w:rsidP="00551408">
      <w:pPr>
        <w:numPr>
          <w:ilvl w:val="0"/>
          <w:numId w:val="18"/>
        </w:numPr>
        <w:jc w:val="both"/>
      </w:pPr>
      <w:r w:rsidRPr="00551408">
        <w:t>število ur samostojnega dela: 90 ur (40 ur študij literature, 20 ur vaj, 30 ur projektna naloga)</w:t>
      </w:r>
    </w:p>
    <w:p w:rsidR="00420419" w:rsidRPr="00551408" w:rsidRDefault="00420419" w:rsidP="00551408">
      <w:pPr>
        <w:numPr>
          <w:ilvl w:val="0"/>
          <w:numId w:val="18"/>
        </w:numPr>
        <w:jc w:val="both"/>
      </w:pPr>
      <w:r w:rsidRPr="00551408">
        <w:t>obvezna je prisotnost na vajah, ekskurzijah, projekti ter pisni  izpit</w:t>
      </w:r>
    </w:p>
    <w:sectPr w:rsidR="00420419" w:rsidRPr="0055140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1E" w:rsidRDefault="00593E1E">
      <w:r>
        <w:separator/>
      </w:r>
    </w:p>
  </w:endnote>
  <w:endnote w:type="continuationSeparator" w:id="0">
    <w:p w:rsidR="00593E1E" w:rsidRDefault="0059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08" w:rsidRDefault="00551408" w:rsidP="00E960C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51408" w:rsidRDefault="00551408" w:rsidP="00E960C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08" w:rsidRDefault="00551408" w:rsidP="00E960C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F6CC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51408" w:rsidRDefault="00551408" w:rsidP="00E960C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1E" w:rsidRDefault="00593E1E">
      <w:r>
        <w:separator/>
      </w:r>
    </w:p>
  </w:footnote>
  <w:footnote w:type="continuationSeparator" w:id="0">
    <w:p w:rsidR="00593E1E" w:rsidRDefault="0059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08" w:rsidRDefault="00AF6CC9" w:rsidP="00551408">
    <w:pPr>
      <w:pStyle w:val="Glava"/>
      <w:rPr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408">
      <w:rPr>
        <w:noProof/>
        <w:sz w:val="20"/>
        <w:szCs w:val="20"/>
      </w:rPr>
      <w:t>Višješolski študijski program: LOGISTIČNO INŽENIRSTVO</w:t>
    </w:r>
  </w:p>
  <w:p w:rsidR="00551408" w:rsidRDefault="00551408" w:rsidP="00551408">
    <w:pPr>
      <w:pStyle w:val="Glava"/>
      <w:rPr>
        <w:sz w:val="20"/>
        <w:szCs w:val="20"/>
      </w:rPr>
    </w:pPr>
    <w:r>
      <w:rPr>
        <w:sz w:val="20"/>
        <w:szCs w:val="20"/>
      </w:rPr>
      <w:t xml:space="preserve">Predmet P48: POZNAVANJE TOVORA V </w:t>
    </w:r>
  </w:p>
  <w:p w:rsidR="00551408" w:rsidRDefault="00551408" w:rsidP="00551408">
    <w:pPr>
      <w:pStyle w:val="Glava"/>
      <w:rPr>
        <w:sz w:val="20"/>
        <w:szCs w:val="20"/>
      </w:rPr>
    </w:pPr>
    <w:r>
      <w:rPr>
        <w:sz w:val="20"/>
        <w:szCs w:val="20"/>
      </w:rPr>
      <w:t xml:space="preserve">                      LOGISTIČNIH SISTEMMIH</w:t>
    </w:r>
  </w:p>
  <w:p w:rsidR="00551408" w:rsidRDefault="00551408" w:rsidP="00551408">
    <w:pPr>
      <w:pStyle w:val="Glava"/>
    </w:pPr>
  </w:p>
  <w:p w:rsidR="00551408" w:rsidRDefault="00551408" w:rsidP="0055140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6B2"/>
    <w:multiLevelType w:val="hybridMultilevel"/>
    <w:tmpl w:val="A71EBF8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049F7"/>
    <w:multiLevelType w:val="singleLevel"/>
    <w:tmpl w:val="86F254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E124164"/>
    <w:multiLevelType w:val="hybridMultilevel"/>
    <w:tmpl w:val="BC7C5D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0E36"/>
    <w:multiLevelType w:val="multilevel"/>
    <w:tmpl w:val="2F6E05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B18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9C51C2"/>
    <w:multiLevelType w:val="hybridMultilevel"/>
    <w:tmpl w:val="8174CE0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81FBE"/>
    <w:multiLevelType w:val="hybridMultilevel"/>
    <w:tmpl w:val="D38C36E0"/>
    <w:lvl w:ilvl="0" w:tplc="C5922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910EA"/>
    <w:multiLevelType w:val="hybridMultilevel"/>
    <w:tmpl w:val="2F6E0524"/>
    <w:lvl w:ilvl="0" w:tplc="E696A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C0A73"/>
    <w:multiLevelType w:val="hybridMultilevel"/>
    <w:tmpl w:val="3000B63C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B6EAA"/>
    <w:multiLevelType w:val="hybridMultilevel"/>
    <w:tmpl w:val="7DBAC9F2"/>
    <w:lvl w:ilvl="0" w:tplc="C59227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095E08"/>
    <w:multiLevelType w:val="hybridMultilevel"/>
    <w:tmpl w:val="FD261FF6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A3F77"/>
    <w:multiLevelType w:val="hybridMultilevel"/>
    <w:tmpl w:val="3FE46C6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92B3A"/>
    <w:multiLevelType w:val="hybridMultilevel"/>
    <w:tmpl w:val="E9C27CF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A5479"/>
    <w:multiLevelType w:val="hybridMultilevel"/>
    <w:tmpl w:val="C4E4EAC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E3038"/>
    <w:multiLevelType w:val="multilevel"/>
    <w:tmpl w:val="2F6E05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C79DA"/>
    <w:multiLevelType w:val="hybridMultilevel"/>
    <w:tmpl w:val="A134CD60"/>
    <w:lvl w:ilvl="0" w:tplc="36F0DD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209E7"/>
    <w:multiLevelType w:val="hybridMultilevel"/>
    <w:tmpl w:val="FEE2ACE6"/>
    <w:lvl w:ilvl="0" w:tplc="7526B5F6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56E9D"/>
    <w:multiLevelType w:val="hybridMultilevel"/>
    <w:tmpl w:val="FCE4830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F"/>
    <w:rsid w:val="001D56E1"/>
    <w:rsid w:val="00290A9D"/>
    <w:rsid w:val="00420419"/>
    <w:rsid w:val="004F56DC"/>
    <w:rsid w:val="00551408"/>
    <w:rsid w:val="00584F4C"/>
    <w:rsid w:val="0058602F"/>
    <w:rsid w:val="00593E1E"/>
    <w:rsid w:val="006A4703"/>
    <w:rsid w:val="006D2F75"/>
    <w:rsid w:val="007562BE"/>
    <w:rsid w:val="00783577"/>
    <w:rsid w:val="0081253D"/>
    <w:rsid w:val="008E4FDD"/>
    <w:rsid w:val="008F468A"/>
    <w:rsid w:val="0090118E"/>
    <w:rsid w:val="009408A5"/>
    <w:rsid w:val="00982AC7"/>
    <w:rsid w:val="00997DD9"/>
    <w:rsid w:val="00A200E0"/>
    <w:rsid w:val="00AF6CC9"/>
    <w:rsid w:val="00B0799F"/>
    <w:rsid w:val="00B2659B"/>
    <w:rsid w:val="00B6359A"/>
    <w:rsid w:val="00B806A8"/>
    <w:rsid w:val="00C25478"/>
    <w:rsid w:val="00C270F3"/>
    <w:rsid w:val="00C915FB"/>
    <w:rsid w:val="00CE303C"/>
    <w:rsid w:val="00DD4E18"/>
    <w:rsid w:val="00DE3612"/>
    <w:rsid w:val="00E15462"/>
    <w:rsid w:val="00E960CB"/>
    <w:rsid w:val="00F27962"/>
    <w:rsid w:val="00F74359"/>
    <w:rsid w:val="00F81DE5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5203F9-D23D-46FE-A770-5677A5B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99F"/>
    <w:rPr>
      <w:sz w:val="24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sid w:val="00B0799F"/>
    <w:rPr>
      <w:sz w:val="20"/>
      <w:szCs w:val="20"/>
    </w:rPr>
  </w:style>
  <w:style w:type="paragraph" w:customStyle="1" w:styleId="BodyText2">
    <w:name w:val="Body Text 2"/>
    <w:basedOn w:val="Navaden"/>
    <w:rsid w:val="00B0799F"/>
    <w:pPr>
      <w:jc w:val="both"/>
    </w:pPr>
  </w:style>
  <w:style w:type="table" w:styleId="Tabelamrea">
    <w:name w:val="Table Grid"/>
    <w:basedOn w:val="Navadnatabela"/>
    <w:rsid w:val="00B07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protnaopomba-sklic">
    <w:name w:val="footnote reference"/>
    <w:basedOn w:val="Privzetapisavaodstavka"/>
    <w:semiHidden/>
    <w:rsid w:val="00B0799F"/>
    <w:rPr>
      <w:vertAlign w:val="superscript"/>
    </w:rPr>
  </w:style>
  <w:style w:type="paragraph" w:styleId="Telobesedila">
    <w:name w:val="Body Text"/>
    <w:basedOn w:val="Navaden"/>
    <w:rsid w:val="00B0799F"/>
    <w:rPr>
      <w:rFonts w:ascii="Arial Narrow" w:hAnsi="Arial Narrow"/>
      <w:color w:val="0000FF"/>
      <w:sz w:val="20"/>
      <w:szCs w:val="20"/>
      <w:lang w:eastAsia="sl-SI"/>
    </w:rPr>
  </w:style>
  <w:style w:type="paragraph" w:styleId="Noga">
    <w:name w:val="footer"/>
    <w:basedOn w:val="Navaden"/>
    <w:rsid w:val="00E960C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960CB"/>
  </w:style>
  <w:style w:type="paragraph" w:styleId="Glava">
    <w:name w:val="header"/>
    <w:basedOn w:val="Navaden"/>
    <w:rsid w:val="005514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mateja</dc:creator>
  <cp:keywords/>
  <dc:description/>
  <cp:lastModifiedBy>Vida Navse</cp:lastModifiedBy>
  <cp:revision>2</cp:revision>
  <cp:lastPrinted>2007-04-02T11:06:00Z</cp:lastPrinted>
  <dcterms:created xsi:type="dcterms:W3CDTF">2020-08-17T11:49:00Z</dcterms:created>
  <dcterms:modified xsi:type="dcterms:W3CDTF">2020-08-17T11:49:00Z</dcterms:modified>
</cp:coreProperties>
</file>