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696C" w:rsidRDefault="00F7696C">
      <w:pPr>
        <w:pStyle w:val="SlogNaslov1NasrediniLevo0cmPrvavrstica0cm"/>
        <w:jc w:val="center"/>
      </w:pPr>
      <w:bookmarkStart w:id="0" w:name="_GoBack"/>
      <w:bookmarkEnd w:id="0"/>
      <w:r>
        <w:t>KATALOG ZNANJA</w:t>
      </w:r>
    </w:p>
    <w:p w:rsidR="00F7696C" w:rsidRDefault="00F7696C">
      <w:pPr>
        <w:jc w:val="center"/>
        <w:rPr>
          <w:b/>
          <w:bCs/>
          <w:sz w:val="24"/>
        </w:rPr>
      </w:pPr>
    </w:p>
    <w:p w:rsidR="00F7696C" w:rsidRDefault="00DA28A8">
      <w:pPr>
        <w:pStyle w:val="Naslov1"/>
      </w:pPr>
      <w:r>
        <w:t>1. ime PREDMETA</w:t>
      </w:r>
    </w:p>
    <w:p w:rsidR="00F7696C" w:rsidRPr="00DA28A8" w:rsidRDefault="00F7696C" w:rsidP="00DA28A8">
      <w:pPr>
        <w:pStyle w:val="Naslov1"/>
        <w:tabs>
          <w:tab w:val="left" w:pos="227"/>
        </w:tabs>
        <w:suppressAutoHyphens w:val="0"/>
        <w:rPr>
          <w:rFonts w:ascii="Times New Roman" w:hAnsi="Times New Roman"/>
          <w:sz w:val="24"/>
          <w:szCs w:val="24"/>
          <w:lang w:eastAsia="sl-SI"/>
        </w:rPr>
      </w:pPr>
      <w:r w:rsidRPr="00DA28A8">
        <w:rPr>
          <w:rFonts w:ascii="Times New Roman" w:hAnsi="Times New Roman"/>
          <w:sz w:val="24"/>
          <w:szCs w:val="24"/>
          <w:lang w:eastAsia="sl-SI"/>
        </w:rPr>
        <w:t>RAČUNALNIŠKO PODPRTE TEHNOLOGIJE</w:t>
      </w:r>
      <w:r w:rsidR="00D77341" w:rsidRPr="00DA28A8">
        <w:rPr>
          <w:rFonts w:ascii="Times New Roman" w:hAnsi="Times New Roman"/>
          <w:sz w:val="24"/>
          <w:szCs w:val="24"/>
          <w:lang w:eastAsia="sl-SI"/>
        </w:rPr>
        <w:t xml:space="preserve"> (RPT)</w:t>
      </w:r>
    </w:p>
    <w:p w:rsidR="00F7696C" w:rsidRDefault="00F7696C"/>
    <w:p w:rsidR="00F7696C" w:rsidRDefault="00F7696C">
      <w:pPr>
        <w:pStyle w:val="Naslov1"/>
      </w:pPr>
      <w:r>
        <w:t xml:space="preserve">2. splošni CILJI </w:t>
      </w:r>
    </w:p>
    <w:p w:rsidR="00F7696C" w:rsidRDefault="00F7696C">
      <w:pPr>
        <w:rPr>
          <w:b/>
        </w:rPr>
      </w:pPr>
    </w:p>
    <w:p w:rsidR="00F7696C" w:rsidRPr="00DA28A8" w:rsidRDefault="00F7696C">
      <w:pPr>
        <w:rPr>
          <w:sz w:val="24"/>
        </w:rPr>
      </w:pPr>
      <w:r w:rsidRPr="00DA28A8">
        <w:rPr>
          <w:sz w:val="24"/>
        </w:rPr>
        <w:t>Študent:</w:t>
      </w:r>
    </w:p>
    <w:p w:rsidR="00F7696C" w:rsidRDefault="00F7696C">
      <w:pPr>
        <w:rPr>
          <w:b/>
          <w:sz w:val="24"/>
        </w:rPr>
      </w:pPr>
    </w:p>
    <w:p w:rsidR="00F7696C" w:rsidRDefault="00F7696C" w:rsidP="00DA28A8">
      <w:pPr>
        <w:pStyle w:val="Nastevanje1"/>
        <w:numPr>
          <w:ilvl w:val="0"/>
          <w:numId w:val="15"/>
        </w:numPr>
        <w:rPr>
          <w:sz w:val="24"/>
          <w:lang w:val="sl-SI"/>
        </w:rPr>
      </w:pPr>
      <w:r>
        <w:rPr>
          <w:sz w:val="24"/>
          <w:lang w:val="sl-SI"/>
        </w:rPr>
        <w:t>komunicira s strokovnjaki s področja računalniško podprtih tehnologij;</w:t>
      </w:r>
    </w:p>
    <w:p w:rsidR="00F7696C" w:rsidRDefault="00F7696C" w:rsidP="00DA28A8">
      <w:pPr>
        <w:pStyle w:val="Nastevanje1"/>
        <w:numPr>
          <w:ilvl w:val="0"/>
          <w:numId w:val="15"/>
        </w:numPr>
        <w:rPr>
          <w:sz w:val="24"/>
          <w:lang w:val="sl-SI"/>
        </w:rPr>
      </w:pPr>
      <w:r>
        <w:rPr>
          <w:sz w:val="24"/>
          <w:lang w:val="sl-SI"/>
        </w:rPr>
        <w:t>razvija samoiniciativnost, ustvarjalnost in natančnost;</w:t>
      </w:r>
    </w:p>
    <w:p w:rsidR="00F7696C" w:rsidRDefault="00F7696C" w:rsidP="00DA28A8">
      <w:pPr>
        <w:pStyle w:val="Nastevanje1"/>
        <w:numPr>
          <w:ilvl w:val="0"/>
          <w:numId w:val="15"/>
        </w:numPr>
        <w:rPr>
          <w:sz w:val="24"/>
          <w:lang w:val="sl-SI"/>
        </w:rPr>
      </w:pPr>
      <w:r>
        <w:rPr>
          <w:sz w:val="24"/>
          <w:lang w:val="sl-SI"/>
        </w:rPr>
        <w:t>razvija natančnost in doslednost pri izdelavi standardne tehnične dokumentacije;</w:t>
      </w:r>
    </w:p>
    <w:p w:rsidR="00F7696C" w:rsidRDefault="00F7696C" w:rsidP="00DA28A8">
      <w:pPr>
        <w:pStyle w:val="Nastevanje1"/>
        <w:numPr>
          <w:ilvl w:val="0"/>
          <w:numId w:val="15"/>
        </w:numPr>
        <w:rPr>
          <w:sz w:val="24"/>
          <w:lang w:val="sl-SI"/>
        </w:rPr>
      </w:pPr>
      <w:r>
        <w:rPr>
          <w:sz w:val="24"/>
          <w:lang w:val="sl-SI"/>
        </w:rPr>
        <w:t>razvija sposobnosti za uporabo inženirskih metod in sredstev pri reševanju problemov s področja računalniško podprtih tehnologij;</w:t>
      </w:r>
    </w:p>
    <w:p w:rsidR="00F7696C" w:rsidRDefault="00F7696C" w:rsidP="00DA28A8">
      <w:pPr>
        <w:pStyle w:val="Nastevanje1"/>
        <w:numPr>
          <w:ilvl w:val="0"/>
          <w:numId w:val="15"/>
        </w:numPr>
        <w:rPr>
          <w:sz w:val="24"/>
          <w:lang w:val="sl-SI"/>
        </w:rPr>
      </w:pPr>
      <w:r>
        <w:rPr>
          <w:sz w:val="24"/>
          <w:lang w:val="sl-SI"/>
        </w:rPr>
        <w:t xml:space="preserve">razvija sposobnost za samostojno spremljanje razvoja stroke in uvajanje novosti v praksi; </w:t>
      </w:r>
    </w:p>
    <w:p w:rsidR="00F7696C" w:rsidRDefault="00F7696C" w:rsidP="00DA28A8">
      <w:pPr>
        <w:pStyle w:val="Nastevanje1"/>
        <w:numPr>
          <w:ilvl w:val="0"/>
          <w:numId w:val="15"/>
        </w:numPr>
        <w:rPr>
          <w:sz w:val="24"/>
          <w:lang w:val="sl-SI"/>
        </w:rPr>
      </w:pPr>
      <w:r>
        <w:rPr>
          <w:sz w:val="24"/>
          <w:lang w:val="sl-SI"/>
        </w:rPr>
        <w:t>uporablja pisne vire in informacijsko tehnologijo pri reševanju problemov s področja računalniško podprtih tehnologij;</w:t>
      </w:r>
    </w:p>
    <w:p w:rsidR="00F7696C" w:rsidRDefault="00F7696C" w:rsidP="00DA28A8">
      <w:pPr>
        <w:pStyle w:val="Nastevanje1"/>
        <w:numPr>
          <w:ilvl w:val="0"/>
          <w:numId w:val="15"/>
        </w:numPr>
        <w:rPr>
          <w:sz w:val="24"/>
          <w:lang w:val="sl-SI"/>
        </w:rPr>
      </w:pPr>
      <w:r>
        <w:rPr>
          <w:sz w:val="24"/>
          <w:lang w:val="sl-SI"/>
        </w:rPr>
        <w:t>razvija pripravljenost za sodelovanje pri skupinski izvedbi kompleksnih nalog;</w:t>
      </w:r>
    </w:p>
    <w:p w:rsidR="00F7696C" w:rsidRDefault="00F7696C" w:rsidP="00DA28A8">
      <w:pPr>
        <w:pStyle w:val="Nastevanje1"/>
        <w:numPr>
          <w:ilvl w:val="0"/>
          <w:numId w:val="15"/>
        </w:numPr>
        <w:rPr>
          <w:sz w:val="24"/>
          <w:lang w:val="sl-SI"/>
        </w:rPr>
      </w:pPr>
      <w:r>
        <w:rPr>
          <w:sz w:val="24"/>
          <w:lang w:val="sl-SI"/>
        </w:rPr>
        <w:t xml:space="preserve">razvija pisne in govorne spretnosti  podajanja strokovnih rezultatov  </w:t>
      </w:r>
    </w:p>
    <w:p w:rsidR="00F7696C" w:rsidRDefault="00F7696C" w:rsidP="00DA28A8">
      <w:pPr>
        <w:pStyle w:val="Nastevanje1"/>
        <w:numPr>
          <w:ilvl w:val="0"/>
          <w:numId w:val="15"/>
        </w:numPr>
        <w:rPr>
          <w:sz w:val="24"/>
          <w:lang w:val="sl-SI"/>
        </w:rPr>
      </w:pPr>
      <w:r>
        <w:rPr>
          <w:sz w:val="24"/>
          <w:lang w:val="sl-SI"/>
        </w:rPr>
        <w:t>upošteva varnostne in okolje-varstvene predpise pri delu.</w:t>
      </w:r>
    </w:p>
    <w:p w:rsidR="00F7696C" w:rsidRDefault="00F7696C">
      <w:pPr>
        <w:pStyle w:val="Nastevanje1"/>
        <w:numPr>
          <w:ilvl w:val="0"/>
          <w:numId w:val="0"/>
        </w:numPr>
        <w:ind w:left="360"/>
        <w:rPr>
          <w:sz w:val="24"/>
        </w:rPr>
      </w:pPr>
    </w:p>
    <w:p w:rsidR="00F7696C" w:rsidRDefault="00F7696C">
      <w:pPr>
        <w:pStyle w:val="Naslov1"/>
      </w:pPr>
      <w:r>
        <w:t>3. predmetno-specifične kompetence</w:t>
      </w:r>
    </w:p>
    <w:p w:rsidR="00F7696C" w:rsidRDefault="00F7696C">
      <w:pPr>
        <w:rPr>
          <w:b/>
        </w:rPr>
      </w:pPr>
    </w:p>
    <w:p w:rsidR="00F7696C" w:rsidRPr="009F131F" w:rsidRDefault="00F7696C">
      <w:pPr>
        <w:rPr>
          <w:sz w:val="24"/>
        </w:rPr>
      </w:pPr>
      <w:r w:rsidRPr="009F131F">
        <w:rPr>
          <w:sz w:val="24"/>
        </w:rPr>
        <w:t>Študent:</w:t>
      </w:r>
    </w:p>
    <w:p w:rsidR="00F7696C" w:rsidRDefault="00F7696C">
      <w:pPr>
        <w:rPr>
          <w:sz w:val="24"/>
        </w:rPr>
      </w:pPr>
    </w:p>
    <w:p w:rsidR="00F7696C" w:rsidRPr="009F131F" w:rsidRDefault="00F7696C" w:rsidP="009F131F">
      <w:pPr>
        <w:pStyle w:val="Nastevanje1"/>
        <w:numPr>
          <w:ilvl w:val="0"/>
          <w:numId w:val="15"/>
        </w:numPr>
        <w:rPr>
          <w:sz w:val="24"/>
          <w:lang w:val="sl-SI"/>
        </w:rPr>
      </w:pPr>
      <w:r w:rsidRPr="009F131F">
        <w:rPr>
          <w:sz w:val="24"/>
          <w:lang w:val="sl-SI"/>
        </w:rPr>
        <w:t>uporablja računalniško podprte tehnologije v širšem konceptu avtomatizirane in integrirane proizvodnje;</w:t>
      </w:r>
    </w:p>
    <w:p w:rsidR="002F1D72" w:rsidRPr="002F1D72" w:rsidRDefault="002F1D72" w:rsidP="002F1D72">
      <w:pPr>
        <w:pStyle w:val="Nastevanje1"/>
        <w:numPr>
          <w:ilvl w:val="0"/>
          <w:numId w:val="15"/>
        </w:numPr>
        <w:rPr>
          <w:sz w:val="24"/>
          <w:lang w:val="sl-SI"/>
        </w:rPr>
      </w:pPr>
      <w:r w:rsidRPr="009F131F">
        <w:rPr>
          <w:sz w:val="24"/>
          <w:lang w:val="sl-SI"/>
        </w:rPr>
        <w:t>razvija prostorsko predstavo in smisel za modeliranje v prostoru;</w:t>
      </w:r>
    </w:p>
    <w:p w:rsidR="00F7696C" w:rsidRPr="009F131F" w:rsidRDefault="00F7696C" w:rsidP="009F131F">
      <w:pPr>
        <w:pStyle w:val="Nastevanje1"/>
        <w:numPr>
          <w:ilvl w:val="0"/>
          <w:numId w:val="15"/>
        </w:numPr>
        <w:rPr>
          <w:sz w:val="24"/>
          <w:lang w:val="sl-SI"/>
        </w:rPr>
      </w:pPr>
      <w:r w:rsidRPr="009F131F">
        <w:rPr>
          <w:sz w:val="24"/>
          <w:lang w:val="sl-SI"/>
        </w:rPr>
        <w:t>razvija občutek za računalniško modeliranje tehničnih problemov;</w:t>
      </w:r>
    </w:p>
    <w:p w:rsidR="00F7696C" w:rsidRPr="009F131F" w:rsidRDefault="00F7696C" w:rsidP="009F131F">
      <w:pPr>
        <w:pStyle w:val="Nastevanje1"/>
        <w:numPr>
          <w:ilvl w:val="0"/>
          <w:numId w:val="15"/>
        </w:numPr>
        <w:rPr>
          <w:sz w:val="24"/>
          <w:lang w:val="sl-SI"/>
        </w:rPr>
      </w:pPr>
      <w:r w:rsidRPr="009F131F">
        <w:rPr>
          <w:sz w:val="24"/>
          <w:lang w:val="sl-SI"/>
        </w:rPr>
        <w:t>modelira in analizira različne elemente in sestave tipične za svoje poklicno področje s pomočjo računalniško podprtih tehnologij;</w:t>
      </w:r>
    </w:p>
    <w:p w:rsidR="00F7696C" w:rsidRPr="009F131F" w:rsidRDefault="00F7696C" w:rsidP="009F131F">
      <w:pPr>
        <w:pStyle w:val="Nastevanje1"/>
        <w:numPr>
          <w:ilvl w:val="0"/>
          <w:numId w:val="15"/>
        </w:numPr>
        <w:rPr>
          <w:sz w:val="24"/>
          <w:lang w:val="sl-SI"/>
        </w:rPr>
      </w:pPr>
      <w:r w:rsidRPr="009F131F">
        <w:rPr>
          <w:sz w:val="24"/>
          <w:lang w:val="sl-SI"/>
        </w:rPr>
        <w:t>razvija prostorsko predstavo in smisel za modeliranje v prostoru;</w:t>
      </w:r>
    </w:p>
    <w:p w:rsidR="00F7696C" w:rsidRPr="009F131F" w:rsidRDefault="00F7696C" w:rsidP="009F131F">
      <w:pPr>
        <w:pStyle w:val="Nastevanje1"/>
        <w:numPr>
          <w:ilvl w:val="0"/>
          <w:numId w:val="15"/>
        </w:numPr>
        <w:rPr>
          <w:sz w:val="24"/>
          <w:lang w:val="sl-SI"/>
        </w:rPr>
      </w:pPr>
      <w:r w:rsidRPr="009F131F">
        <w:rPr>
          <w:sz w:val="24"/>
          <w:lang w:val="sl-SI"/>
        </w:rPr>
        <w:t>razvija kritičen odnos do rezultatov računalniških analiz in simulacij;</w:t>
      </w:r>
    </w:p>
    <w:p w:rsidR="00F7696C" w:rsidRPr="009F131F" w:rsidRDefault="00F7696C" w:rsidP="009F131F">
      <w:pPr>
        <w:pStyle w:val="Nastevanje1"/>
        <w:numPr>
          <w:ilvl w:val="0"/>
          <w:numId w:val="15"/>
        </w:numPr>
        <w:rPr>
          <w:sz w:val="24"/>
          <w:lang w:val="sl-SI"/>
        </w:rPr>
      </w:pPr>
      <w:r w:rsidRPr="009F131F">
        <w:rPr>
          <w:sz w:val="24"/>
          <w:lang w:val="sl-SI"/>
        </w:rPr>
        <w:t>s pomočjo računalniško podprtih tehnologij generira programe za izdelavo različnih elementov in sestavov tipičnih za svoje poklicno področje na CNC strojih;</w:t>
      </w:r>
    </w:p>
    <w:p w:rsidR="00F7696C" w:rsidRPr="009F131F" w:rsidRDefault="00F7696C" w:rsidP="009F131F">
      <w:pPr>
        <w:pStyle w:val="Nastevanje1"/>
        <w:numPr>
          <w:ilvl w:val="0"/>
          <w:numId w:val="15"/>
        </w:numPr>
        <w:rPr>
          <w:sz w:val="24"/>
          <w:lang w:val="sl-SI"/>
        </w:rPr>
      </w:pPr>
      <w:r w:rsidRPr="009F131F">
        <w:rPr>
          <w:sz w:val="24"/>
          <w:lang w:val="sl-SI"/>
        </w:rPr>
        <w:t>s pomočjo računalniško podprtih tehnologij obdeluje in pripravlja tehnično dokumentacijo v skladu s standardi</w:t>
      </w:r>
    </w:p>
    <w:p w:rsidR="00F7696C" w:rsidRDefault="00F7696C">
      <w:pPr>
        <w:pStyle w:val="Naslov1"/>
      </w:pPr>
      <w:r>
        <w:lastRenderedPageBreak/>
        <w:t xml:space="preserve">4. OPERATIVNI CILJI </w:t>
      </w:r>
    </w:p>
    <w:p w:rsidR="009F131F" w:rsidRPr="009F131F" w:rsidRDefault="009F131F" w:rsidP="009F131F"/>
    <w:p w:rsidR="00F7696C" w:rsidRDefault="00F7696C">
      <w:pPr>
        <w:rPr>
          <w:b/>
        </w:rPr>
      </w:pPr>
      <w:r>
        <w:rPr>
          <w:b/>
        </w:rPr>
        <w:t>1. LETNIK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728"/>
      </w:tblGrid>
      <w:tr w:rsidR="00F7696C">
        <w:tc>
          <w:tcPr>
            <w:tcW w:w="4608" w:type="dxa"/>
          </w:tcPr>
          <w:p w:rsidR="00F7696C" w:rsidRDefault="00F7696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INFORMATIVNI CILJI</w:t>
            </w:r>
          </w:p>
        </w:tc>
        <w:tc>
          <w:tcPr>
            <w:tcW w:w="4728" w:type="dxa"/>
          </w:tcPr>
          <w:p w:rsidR="00F7696C" w:rsidRDefault="00F7696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FORMATIVNI CILJI</w:t>
            </w:r>
          </w:p>
        </w:tc>
      </w:tr>
      <w:tr w:rsidR="00F7696C">
        <w:tc>
          <w:tcPr>
            <w:tcW w:w="4608" w:type="dxa"/>
            <w:vAlign w:val="center"/>
          </w:tcPr>
          <w:p w:rsidR="00F7696C" w:rsidRDefault="00F7696C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Študent: </w:t>
            </w:r>
          </w:p>
        </w:tc>
        <w:tc>
          <w:tcPr>
            <w:tcW w:w="4728" w:type="dxa"/>
            <w:vAlign w:val="center"/>
          </w:tcPr>
          <w:p w:rsidR="00F7696C" w:rsidRDefault="00F7696C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Študent:</w:t>
            </w:r>
          </w:p>
        </w:tc>
      </w:tr>
      <w:tr w:rsidR="00F7696C">
        <w:tc>
          <w:tcPr>
            <w:tcW w:w="4608" w:type="dxa"/>
          </w:tcPr>
          <w:p w:rsidR="00F7696C" w:rsidRDefault="00F7696C" w:rsidP="00D77341">
            <w:pPr>
              <w:pStyle w:val="NasteVTabeli"/>
              <w:numPr>
                <w:ilvl w:val="0"/>
                <w:numId w:val="0"/>
              </w:numPr>
              <w:snapToGrid w:val="0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1. RPT</w:t>
            </w:r>
          </w:p>
          <w:p w:rsidR="00F7696C" w:rsidRDefault="00F7696C">
            <w:pPr>
              <w:rPr>
                <w:sz w:val="24"/>
              </w:rPr>
            </w:pPr>
          </w:p>
          <w:p w:rsidR="00F7696C" w:rsidRDefault="00F7696C">
            <w:pPr>
              <w:numPr>
                <w:ilvl w:val="0"/>
                <w:numId w:val="4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poimenuje faze proizvodnih procesov in opredeli računalniško podporo v njih;</w:t>
            </w:r>
          </w:p>
          <w:p w:rsidR="00F7696C" w:rsidRDefault="00F7696C">
            <w:pPr>
              <w:numPr>
                <w:ilvl w:val="0"/>
                <w:numId w:val="4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razume strokovne izraze s področja računalniško podprtih tehnologij;</w:t>
            </w:r>
          </w:p>
          <w:p w:rsidR="00F7696C" w:rsidRDefault="00F7696C">
            <w:pPr>
              <w:numPr>
                <w:ilvl w:val="0"/>
                <w:numId w:val="4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razvoj avtomatizacije in računalniške strojne ter programske opreme;</w:t>
            </w:r>
          </w:p>
          <w:p w:rsidR="00F7696C" w:rsidRDefault="00F7696C">
            <w:pPr>
              <w:numPr>
                <w:ilvl w:val="0"/>
                <w:numId w:val="4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opiše avtomatizirano proizvodnjo in njene elemente;</w:t>
            </w:r>
          </w:p>
          <w:p w:rsidR="00F7696C" w:rsidRDefault="00F7696C">
            <w:pPr>
              <w:numPr>
                <w:ilvl w:val="0"/>
                <w:numId w:val="4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razume pomen uvajanja računalniške podpore v avtomatizirano proizvodnjo:</w:t>
            </w:r>
          </w:p>
          <w:p w:rsidR="00F7696C" w:rsidRDefault="00F7696C">
            <w:pPr>
              <w:tabs>
                <w:tab w:val="left" w:pos="360"/>
                <w:tab w:val="left" w:pos="378"/>
              </w:tabs>
              <w:rPr>
                <w:sz w:val="24"/>
              </w:rPr>
            </w:pPr>
          </w:p>
        </w:tc>
        <w:tc>
          <w:tcPr>
            <w:tcW w:w="4728" w:type="dxa"/>
          </w:tcPr>
          <w:p w:rsidR="00F7696C" w:rsidRDefault="00F7696C">
            <w:pPr>
              <w:snapToGrid w:val="0"/>
              <w:rPr>
                <w:sz w:val="24"/>
              </w:rPr>
            </w:pPr>
          </w:p>
          <w:p w:rsidR="00F7696C" w:rsidRDefault="00F7696C">
            <w:pPr>
              <w:numPr>
                <w:ilvl w:val="0"/>
                <w:numId w:val="4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na primeru proizvodnega procesa razpozna elemente;</w:t>
            </w:r>
          </w:p>
          <w:p w:rsidR="00F7696C" w:rsidRDefault="00F7696C">
            <w:pPr>
              <w:numPr>
                <w:ilvl w:val="0"/>
                <w:numId w:val="4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faze proizvodnega procesa razvrsti v časovno zaporedje;</w:t>
            </w:r>
          </w:p>
          <w:p w:rsidR="00F7696C" w:rsidRDefault="00F7696C">
            <w:pPr>
              <w:numPr>
                <w:ilvl w:val="0"/>
                <w:numId w:val="4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predlaga ustrezno računalniško programsko opremo za podporo posameznim fazam proizvodnega postopka;</w:t>
            </w:r>
          </w:p>
          <w:p w:rsidR="00F7696C" w:rsidRDefault="00F7696C">
            <w:pPr>
              <w:numPr>
                <w:ilvl w:val="0"/>
                <w:numId w:val="4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sestavi terminski plan izvajanja posameznih nalog v obliki Ganttovega diagrama;</w:t>
            </w:r>
          </w:p>
          <w:p w:rsidR="00F7696C" w:rsidRDefault="00F7696C">
            <w:pPr>
              <w:rPr>
                <w:sz w:val="24"/>
              </w:rPr>
            </w:pPr>
          </w:p>
          <w:p w:rsidR="00F7696C" w:rsidRDefault="00F7696C">
            <w:pPr>
              <w:rPr>
                <w:sz w:val="24"/>
              </w:rPr>
            </w:pPr>
          </w:p>
        </w:tc>
      </w:tr>
      <w:tr w:rsidR="00F7696C">
        <w:trPr>
          <w:trHeight w:val="5248"/>
        </w:trPr>
        <w:tc>
          <w:tcPr>
            <w:tcW w:w="4608" w:type="dxa"/>
          </w:tcPr>
          <w:p w:rsidR="00F7696C" w:rsidRDefault="00F7696C" w:rsidP="00D77341">
            <w:pPr>
              <w:pStyle w:val="NasteVTabeli"/>
              <w:numPr>
                <w:ilvl w:val="0"/>
                <w:numId w:val="0"/>
              </w:numPr>
              <w:snapToGrid w:val="0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2. cad/cam </w:t>
            </w:r>
          </w:p>
          <w:p w:rsidR="00F7696C" w:rsidRDefault="00F7696C">
            <w:pPr>
              <w:pStyle w:val="NasteVTabeli"/>
              <w:numPr>
                <w:ilvl w:val="0"/>
                <w:numId w:val="0"/>
              </w:numPr>
              <w:ind w:left="1800"/>
              <w:rPr>
                <w:lang w:val="sl-SI"/>
              </w:rPr>
            </w:pPr>
          </w:p>
          <w:p w:rsidR="00F7696C" w:rsidRDefault="00F7696C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vlogo in pomen računalniško podprtega načrtovanja (CAD);</w:t>
            </w:r>
          </w:p>
          <w:p w:rsidR="00F7696C" w:rsidRDefault="00F7696C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navede značilnosti CAD/CAM programske opreme;</w:t>
            </w:r>
          </w:p>
          <w:p w:rsidR="00F7696C" w:rsidRDefault="00F7696C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našteje   elemente računalniške grafike in opiše metode snovanja podobe;</w:t>
            </w:r>
          </w:p>
          <w:p w:rsidR="00F7696C" w:rsidRDefault="00F7696C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ilustrira razlike med 2D, 21/2D in 3D ter žičnimi in ploskovnimi modeli; </w:t>
            </w:r>
          </w:p>
          <w:p w:rsidR="00F7696C" w:rsidRDefault="00F7696C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pojasni vzroke zahtevnosti algoritmov 3D računalniškega prikaza;</w:t>
            </w:r>
          </w:p>
          <w:p w:rsidR="00F7696C" w:rsidRDefault="00F7696C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tehnike grafične obdelave tehniške dokumentacije;</w:t>
            </w:r>
          </w:p>
          <w:p w:rsidR="00F7696C" w:rsidRDefault="00F7696C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razloži razliko med načrtovanjem izdelka  in njegovo izdelavo   v procesu CIM</w:t>
            </w:r>
          </w:p>
        </w:tc>
        <w:tc>
          <w:tcPr>
            <w:tcW w:w="4728" w:type="dxa"/>
          </w:tcPr>
          <w:p w:rsidR="00F7696C" w:rsidRDefault="00F7696C">
            <w:pPr>
              <w:snapToGrid w:val="0"/>
              <w:rPr>
                <w:sz w:val="24"/>
              </w:rPr>
            </w:pPr>
          </w:p>
          <w:p w:rsidR="00F7696C" w:rsidRDefault="00F7696C">
            <w:pPr>
              <w:snapToGrid w:val="0"/>
              <w:rPr>
                <w:sz w:val="24"/>
              </w:rPr>
            </w:pPr>
          </w:p>
          <w:p w:rsidR="00F7696C" w:rsidRDefault="00F7696C">
            <w:pPr>
              <w:snapToGrid w:val="0"/>
              <w:rPr>
                <w:sz w:val="24"/>
              </w:rPr>
            </w:pPr>
          </w:p>
          <w:p w:rsidR="00F7696C" w:rsidRDefault="00F7696C">
            <w:pPr>
              <w:numPr>
                <w:ilvl w:val="0"/>
                <w:numId w:val="11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 xml:space="preserve">spozna CAD/CAM  programsko opremo; </w:t>
            </w:r>
          </w:p>
          <w:p w:rsidR="00F7696C" w:rsidRDefault="00F7696C">
            <w:pPr>
              <w:numPr>
                <w:ilvl w:val="0"/>
                <w:numId w:val="11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spozna elemente in metode snovanja geometrije;</w:t>
            </w:r>
          </w:p>
          <w:p w:rsidR="00F7696C" w:rsidRDefault="00F7696C">
            <w:pPr>
              <w:numPr>
                <w:ilvl w:val="0"/>
                <w:numId w:val="11"/>
              </w:numPr>
              <w:tabs>
                <w:tab w:val="left" w:pos="432"/>
              </w:tabs>
              <w:suppressAutoHyphens w:val="0"/>
              <w:ind w:left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samostojno uporablja 3D CAD sistem pri modeliranju izdelkov in sestavov tipičnih za svoje poklicno področje; </w:t>
            </w:r>
          </w:p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z uporabo CAM programskega paketa samostojno opravi generiranje CNC programa kot osnove za programiranje avtomatiziranih računalniško vodenih strojev;</w:t>
            </w:r>
          </w:p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samostojno oblikuje standardno tehniško dokumentacijo;</w:t>
            </w:r>
          </w:p>
          <w:p w:rsidR="00F7696C" w:rsidRDefault="00F7696C">
            <w:pPr>
              <w:tabs>
                <w:tab w:val="left" w:pos="360"/>
                <w:tab w:val="left" w:pos="378"/>
              </w:tabs>
              <w:rPr>
                <w:sz w:val="24"/>
              </w:rPr>
            </w:pPr>
          </w:p>
        </w:tc>
      </w:tr>
      <w:tr w:rsidR="00F7696C">
        <w:trPr>
          <w:trHeight w:val="2988"/>
        </w:trPr>
        <w:tc>
          <w:tcPr>
            <w:tcW w:w="4608" w:type="dxa"/>
          </w:tcPr>
          <w:p w:rsidR="00F7696C" w:rsidRDefault="00F7696C" w:rsidP="00D77341">
            <w:pPr>
              <w:pStyle w:val="NasteVTabeli"/>
              <w:numPr>
                <w:ilvl w:val="0"/>
                <w:numId w:val="0"/>
              </w:numPr>
              <w:snapToGrid w:val="0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3. inženirske analize in simulacije</w:t>
            </w:r>
          </w:p>
          <w:p w:rsidR="00F7696C" w:rsidRDefault="00F7696C">
            <w:pPr>
              <w:pStyle w:val="NasteVTabeli"/>
              <w:numPr>
                <w:ilvl w:val="0"/>
                <w:numId w:val="0"/>
              </w:numPr>
              <w:ind w:left="1800"/>
              <w:rPr>
                <w:lang w:val="sl-SI"/>
              </w:rPr>
            </w:pPr>
          </w:p>
          <w:p w:rsidR="00F7696C" w:rsidRDefault="00F7696C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pojasni pomen CAE tehnologij;</w:t>
            </w:r>
          </w:p>
          <w:p w:rsidR="00F7696C" w:rsidRDefault="00F7696C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pozna razliko med numeričnimi in analitičnimi rešitvami tehničnih problemov;</w:t>
            </w:r>
          </w:p>
          <w:p w:rsidR="00D77341" w:rsidRDefault="00F7696C" w:rsidP="006B35AE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opiše simulacijski postopek ter povezave med računalniško podprtim modeliranjem, simulacijo in animacijo;</w:t>
            </w:r>
          </w:p>
          <w:p w:rsidR="006B35AE" w:rsidRDefault="006B35AE" w:rsidP="006B35AE">
            <w:pPr>
              <w:tabs>
                <w:tab w:val="left" w:pos="360"/>
              </w:tabs>
              <w:rPr>
                <w:sz w:val="24"/>
              </w:rPr>
            </w:pPr>
          </w:p>
          <w:p w:rsidR="00D77341" w:rsidRDefault="00D77341" w:rsidP="00D77341">
            <w:pPr>
              <w:rPr>
                <w:sz w:val="24"/>
              </w:rPr>
            </w:pPr>
          </w:p>
          <w:p w:rsidR="00F7696C" w:rsidRDefault="00F7696C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pozna primere dinamičnih analiz   izdelkov in primere simulacije delov proizvodnega procesa ter ustrezno programsko opremo;</w:t>
            </w:r>
          </w:p>
        </w:tc>
        <w:tc>
          <w:tcPr>
            <w:tcW w:w="4728" w:type="dxa"/>
          </w:tcPr>
          <w:p w:rsidR="00F7696C" w:rsidRDefault="00F7696C">
            <w:pPr>
              <w:snapToGrid w:val="0"/>
              <w:rPr>
                <w:sz w:val="24"/>
              </w:rPr>
            </w:pPr>
          </w:p>
          <w:p w:rsidR="00F7696C" w:rsidRDefault="00F7696C">
            <w:pPr>
              <w:snapToGrid w:val="0"/>
              <w:rPr>
                <w:sz w:val="24"/>
              </w:rPr>
            </w:pPr>
          </w:p>
          <w:p w:rsidR="00F7696C" w:rsidRDefault="00F7696C">
            <w:pPr>
              <w:snapToGrid w:val="0"/>
              <w:rPr>
                <w:sz w:val="24"/>
              </w:rPr>
            </w:pPr>
          </w:p>
          <w:p w:rsidR="00F7696C" w:rsidRDefault="00F7696C">
            <w:pPr>
              <w:snapToGrid w:val="0"/>
              <w:rPr>
                <w:sz w:val="24"/>
              </w:rPr>
            </w:pPr>
          </w:p>
          <w:p w:rsidR="00F7696C" w:rsidRDefault="00F7696C">
            <w:pPr>
              <w:numPr>
                <w:ilvl w:val="0"/>
                <w:numId w:val="11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spozna CAE programsko opremo, inženirske analize in simulacijske jezike;</w:t>
            </w:r>
          </w:p>
          <w:p w:rsidR="00F7696C" w:rsidRDefault="00F7696C">
            <w:pPr>
              <w:numPr>
                <w:ilvl w:val="0"/>
                <w:numId w:val="11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samostojno opravi standardne inženirske analize izdelkov z uporabo CAE programske opreme;</w:t>
            </w:r>
          </w:p>
          <w:p w:rsidR="00D77341" w:rsidRDefault="00D77341" w:rsidP="00D77341">
            <w:pPr>
              <w:tabs>
                <w:tab w:val="left" w:pos="432"/>
              </w:tabs>
              <w:suppressAutoHyphens w:val="0"/>
              <w:rPr>
                <w:sz w:val="24"/>
              </w:rPr>
            </w:pPr>
          </w:p>
          <w:p w:rsidR="00D77341" w:rsidRDefault="00D77341" w:rsidP="00D77341">
            <w:pPr>
              <w:tabs>
                <w:tab w:val="left" w:pos="432"/>
              </w:tabs>
              <w:suppressAutoHyphens w:val="0"/>
              <w:rPr>
                <w:sz w:val="24"/>
              </w:rPr>
            </w:pPr>
          </w:p>
          <w:p w:rsidR="00D77341" w:rsidRDefault="00D77341" w:rsidP="00D77341">
            <w:pPr>
              <w:tabs>
                <w:tab w:val="left" w:pos="432"/>
              </w:tabs>
              <w:suppressAutoHyphens w:val="0"/>
              <w:rPr>
                <w:sz w:val="24"/>
              </w:rPr>
            </w:pPr>
          </w:p>
          <w:p w:rsidR="00F7696C" w:rsidRDefault="00F7696C">
            <w:pPr>
              <w:numPr>
                <w:ilvl w:val="0"/>
                <w:numId w:val="11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sodeluje pri računalniško podprtem sestavljanju dinamičnega modela mehatronskega sistema;</w:t>
            </w:r>
          </w:p>
          <w:p w:rsidR="00F7696C" w:rsidRDefault="00F7696C">
            <w:pPr>
              <w:numPr>
                <w:ilvl w:val="0"/>
                <w:numId w:val="11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sodeluje pri simuliranju dinamičnega modela mehatronskega sistema;</w:t>
            </w:r>
          </w:p>
          <w:p w:rsidR="00F7696C" w:rsidRDefault="00F7696C">
            <w:pPr>
              <w:numPr>
                <w:ilvl w:val="0"/>
                <w:numId w:val="11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 xml:space="preserve">samostojno ovrednoti simulacijske rezultate; </w:t>
            </w:r>
          </w:p>
          <w:p w:rsidR="00F7696C" w:rsidRDefault="00F7696C">
            <w:pPr>
              <w:numPr>
                <w:ilvl w:val="0"/>
                <w:numId w:val="11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sodeluje pri modeliranju proizvodnega procesa;</w:t>
            </w:r>
          </w:p>
          <w:p w:rsidR="00F7696C" w:rsidRDefault="00F7696C">
            <w:pPr>
              <w:numPr>
                <w:ilvl w:val="0"/>
                <w:numId w:val="11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sestavi model determinističnega dogodkovnega sistema z uporabo Petrijevih mrež;</w:t>
            </w:r>
          </w:p>
          <w:p w:rsidR="00F7696C" w:rsidRDefault="00F7696C">
            <w:pPr>
              <w:numPr>
                <w:ilvl w:val="0"/>
                <w:numId w:val="11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sodeluje pri simuliranju determinističnega dogodkovnega sistema;</w:t>
            </w:r>
          </w:p>
          <w:p w:rsidR="00F7696C" w:rsidRDefault="00F7696C">
            <w:pPr>
              <w:numPr>
                <w:ilvl w:val="0"/>
                <w:numId w:val="11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 xml:space="preserve">samostojno analizira simulacijske rezultate in razpozna ˝smrtni objem˝; </w:t>
            </w:r>
          </w:p>
          <w:p w:rsidR="00F7696C" w:rsidRDefault="00F7696C">
            <w:pPr>
              <w:tabs>
                <w:tab w:val="left" w:pos="360"/>
                <w:tab w:val="left" w:pos="378"/>
              </w:tabs>
              <w:rPr>
                <w:sz w:val="24"/>
              </w:rPr>
            </w:pPr>
            <w:r>
              <w:rPr>
                <w:sz w:val="24"/>
              </w:rPr>
              <w:br/>
              <w:t xml:space="preserve"> </w:t>
            </w:r>
          </w:p>
        </w:tc>
      </w:tr>
      <w:tr w:rsidR="00F7696C">
        <w:tc>
          <w:tcPr>
            <w:tcW w:w="4608" w:type="dxa"/>
          </w:tcPr>
          <w:p w:rsidR="00F7696C" w:rsidRDefault="00F7696C" w:rsidP="00D77341">
            <w:pPr>
              <w:pStyle w:val="NasteVTabeli"/>
              <w:numPr>
                <w:ilvl w:val="0"/>
                <w:numId w:val="0"/>
              </w:num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lastRenderedPageBreak/>
              <w:t>4. cnc stroji in industrijski roboti</w:t>
            </w:r>
          </w:p>
          <w:p w:rsidR="00F7696C" w:rsidRDefault="00F7696C">
            <w:pPr>
              <w:rPr>
                <w:sz w:val="24"/>
              </w:rPr>
            </w:pP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CNC obdelovalne stroje in industrijske robote ter razume njihovo mesto in pomen v avtomatizirani in integrirani proizvodnji;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opiše krmilni sistem CNC strojev in industrijskih robotov;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razume povezavo med številom osi in sposobnostjo doseganja položaja in orientacije;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ilustrira dosežni in priročni delovni prostor različnih konfiguracij industrijskih robotov in CNC strojev;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načine gibanja CNC strojev in industrijskih robotov ter ustrezne programske ukaze;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opiše zgradbo CNC oz. robotskega programa;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primere CNC in robotskih programskih jezikov ter načine programiranja;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opiše off-line programirni sistem;</w:t>
            </w:r>
          </w:p>
        </w:tc>
        <w:tc>
          <w:tcPr>
            <w:tcW w:w="4728" w:type="dxa"/>
          </w:tcPr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spozna primere CNC strojev in industrijskih robotov in tehnološke opreme;</w:t>
            </w:r>
          </w:p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na osnovi načrta izdelka in tehnologije izdelave samostojno zasnuje program izdelave na CNC stroju;</w:t>
            </w:r>
          </w:p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izbere uporabniški koordinatni sistem in ustrezno definira koordinate posameznih položajev;</w:t>
            </w:r>
          </w:p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izbere načine gibanja med položaji;</w:t>
            </w:r>
          </w:p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spozna programsko opremo za pomoč pri programiranju CNC strojev;</w:t>
            </w:r>
          </w:p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 xml:space="preserve">samostojno sestavi CNC program; </w:t>
            </w:r>
          </w:p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sodeluje pri izdelavi izdelkov na CNC strojih;</w:t>
            </w:r>
          </w:p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spozna robotski programski jezik;</w:t>
            </w:r>
          </w:p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sodeluje pri definuranju uporabniškega koordinatnega sistema in kalibriranju orodja;</w:t>
            </w:r>
          </w:p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s teach-in načinom sestavi robotski program manipulacije in sodeluje pri njegovi izvedbi;</w:t>
            </w:r>
          </w:p>
          <w:p w:rsidR="00F7696C" w:rsidRDefault="00F7696C">
            <w:pPr>
              <w:numPr>
                <w:ilvl w:val="0"/>
                <w:numId w:val="10"/>
              </w:numPr>
              <w:tabs>
                <w:tab w:val="left" w:pos="432"/>
              </w:tabs>
              <w:suppressAutoHyphens w:val="0"/>
              <w:ind w:left="432"/>
              <w:rPr>
                <w:sz w:val="24"/>
              </w:rPr>
            </w:pPr>
            <w:r>
              <w:rPr>
                <w:sz w:val="24"/>
              </w:rPr>
              <w:t>v off-line programirnem sistemu sestavi robotski program posluževanja CNC stroja in ga izvede;</w:t>
            </w:r>
          </w:p>
          <w:p w:rsidR="00F7696C" w:rsidRDefault="00F7696C" w:rsidP="00D77341">
            <w:pPr>
              <w:suppressAutoHyphens w:val="0"/>
              <w:rPr>
                <w:sz w:val="24"/>
              </w:rPr>
            </w:pPr>
          </w:p>
        </w:tc>
      </w:tr>
      <w:tr w:rsidR="00F7696C">
        <w:trPr>
          <w:cantSplit/>
        </w:trPr>
        <w:tc>
          <w:tcPr>
            <w:tcW w:w="4608" w:type="dxa"/>
          </w:tcPr>
          <w:p w:rsidR="00F7696C" w:rsidRDefault="00F7696C" w:rsidP="005A0AA2">
            <w:pPr>
              <w:pStyle w:val="NasteVTabeli"/>
              <w:numPr>
                <w:ilvl w:val="0"/>
                <w:numId w:val="0"/>
              </w:num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lastRenderedPageBreak/>
              <w:t>5. dnc v fms, capp,caq in cim</w:t>
            </w:r>
          </w:p>
          <w:p w:rsidR="00F7696C" w:rsidRDefault="00F7696C">
            <w:pPr>
              <w:pStyle w:val="NasteVTabeli"/>
              <w:numPr>
                <w:ilvl w:val="0"/>
                <w:numId w:val="0"/>
              </w:numPr>
              <w:ind w:left="720"/>
              <w:rPr>
                <w:sz w:val="24"/>
                <w:lang w:val="sl-SI"/>
              </w:rPr>
            </w:pP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pojasni DNC koncept;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opiše vrste in lastnosti industrijskih računalniških mrež in podatkovnih zbirk;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lastnosti prilagodljivih proizvodnih sistemov;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pozna elemente in zgradbo CIM sistemov;  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pozna vlogo in pomen CAPP, CAQ, CAM tehnologij znotraj integriranih, avtomatiziranih procesov; 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pozna primere integracije CAD/CAE/CAPP/CAM/CAQ sistemov v učinkovit CIM   sistem;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opiše pogoje in posledice uvajanja avtomatizacije in integrirane proizvodnje;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metode ocenjevanja upravičenosti investicije v avtomatizacijo in integracijo;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opiše proces nabave programske opreme;</w:t>
            </w:r>
          </w:p>
          <w:p w:rsidR="00B000F8" w:rsidRDefault="00B000F8" w:rsidP="00B000F8">
            <w:p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728" w:type="dxa"/>
          </w:tcPr>
          <w:p w:rsidR="00F7696C" w:rsidRDefault="00F7696C">
            <w:pPr>
              <w:snapToGrid w:val="0"/>
              <w:rPr>
                <w:sz w:val="24"/>
              </w:rPr>
            </w:pPr>
          </w:p>
          <w:p w:rsidR="00F7696C" w:rsidRDefault="00F7696C">
            <w:pPr>
              <w:snapToGrid w:val="0"/>
              <w:rPr>
                <w:sz w:val="24"/>
              </w:rPr>
            </w:pP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spozna primer FMS ter DNC strojne in programske opreme;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sodeluje pri povezavi CNC strojev z DNC računalnikom;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opravi prenos programov iz CNC strojev in industrijskih robotov v podatkovno zbirko preko računalniške mreže in obratno;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spozna gradnike CAPP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sodeluje pri prenosu podatkov spremljanja proizvodnje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spozna merilne CNC stroje in metode merjenja;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spozna primer računalniško integrirane proizvodnje;</w:t>
            </w:r>
          </w:p>
          <w:p w:rsidR="00F7696C" w:rsidRDefault="00F7696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analizira  ekonomsko upravičenost primera uvajanja računalniške integracije;</w:t>
            </w:r>
          </w:p>
        </w:tc>
      </w:tr>
    </w:tbl>
    <w:p w:rsidR="00F7696C" w:rsidRDefault="00F7696C">
      <w:pPr>
        <w:rPr>
          <w:rFonts w:ascii="Arial" w:hAnsi="Arial"/>
          <w:b/>
          <w:caps/>
          <w:sz w:val="32"/>
          <w:szCs w:val="20"/>
        </w:rPr>
      </w:pPr>
    </w:p>
    <w:p w:rsidR="00063C44" w:rsidRDefault="00063C44"/>
    <w:p w:rsidR="00F7696C" w:rsidRDefault="00F7696C">
      <w:pPr>
        <w:pStyle w:val="Naslov1"/>
      </w:pPr>
      <w:r>
        <w:t xml:space="preserve">5. OBVEZNOSTI ŠTUDENTOV in POSEBNOSTI V IZVEDBI </w:t>
      </w:r>
    </w:p>
    <w:p w:rsidR="00F7696C" w:rsidRDefault="00F7696C">
      <w:pPr>
        <w:rPr>
          <w:b/>
          <w:sz w:val="24"/>
        </w:rPr>
      </w:pPr>
      <w:r>
        <w:rPr>
          <w:b/>
          <w:sz w:val="24"/>
        </w:rPr>
        <w:t>144ur / 5 KT ECTS = 28,8 ur / KT ECTS</w:t>
      </w:r>
    </w:p>
    <w:p w:rsidR="00F7696C" w:rsidRDefault="00F7696C">
      <w:pPr>
        <w:rPr>
          <w:sz w:val="24"/>
        </w:rPr>
      </w:pPr>
    </w:p>
    <w:p w:rsidR="00F7696C" w:rsidRDefault="00F7696C" w:rsidP="009F131F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>
        <w:rPr>
          <w:sz w:val="24"/>
        </w:rPr>
        <w:t>udeležba na predavanjih 36 ur,</w:t>
      </w:r>
    </w:p>
    <w:p w:rsidR="00F7696C" w:rsidRDefault="00F7696C" w:rsidP="009F131F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>
        <w:rPr>
          <w:sz w:val="24"/>
        </w:rPr>
        <w:t>udeležba na laboratorijskih vajah 36 ur,</w:t>
      </w:r>
    </w:p>
    <w:p w:rsidR="00F7696C" w:rsidRDefault="00F7696C" w:rsidP="009F131F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>
        <w:rPr>
          <w:sz w:val="24"/>
        </w:rPr>
        <w:t>priprava na zagovor laboratorijskih vaj 22,</w:t>
      </w:r>
    </w:p>
    <w:p w:rsidR="00F7696C" w:rsidRDefault="00F7696C" w:rsidP="009F131F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>
        <w:rPr>
          <w:sz w:val="24"/>
        </w:rPr>
        <w:t>priprava na izpit 50 ur.</w:t>
      </w:r>
    </w:p>
    <w:p w:rsidR="00F7696C" w:rsidRDefault="00F7696C">
      <w:pPr>
        <w:rPr>
          <w:sz w:val="24"/>
        </w:rPr>
      </w:pPr>
    </w:p>
    <w:p w:rsidR="00F7696C" w:rsidRDefault="00F7696C">
      <w:pPr>
        <w:tabs>
          <w:tab w:val="left" w:pos="720"/>
        </w:tabs>
        <w:ind w:left="360"/>
        <w:rPr>
          <w:sz w:val="24"/>
        </w:rPr>
      </w:pPr>
    </w:p>
    <w:p w:rsidR="00F7696C" w:rsidRDefault="00F7696C">
      <w:pPr>
        <w:rPr>
          <w:sz w:val="24"/>
        </w:rPr>
      </w:pPr>
      <w:r>
        <w:rPr>
          <w:sz w:val="24"/>
        </w:rPr>
        <w:t>Obvezni načini ocenjevanja znanja:</w:t>
      </w:r>
    </w:p>
    <w:p w:rsidR="00F7696C" w:rsidRDefault="00F7696C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zagovor laboratorijskih vaj in </w:t>
      </w:r>
    </w:p>
    <w:p w:rsidR="00F7696C" w:rsidRDefault="00F7696C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>
        <w:rPr>
          <w:sz w:val="24"/>
        </w:rPr>
        <w:t>2 delna izpita ali pisni izpit.</w:t>
      </w:r>
    </w:p>
    <w:p w:rsidR="00F7696C" w:rsidRDefault="00F7696C">
      <w:pPr>
        <w:rPr>
          <w:color w:val="333399"/>
          <w:sz w:val="24"/>
        </w:rPr>
      </w:pPr>
    </w:p>
    <w:p w:rsidR="00F7696C" w:rsidRDefault="00F7696C">
      <w:pPr>
        <w:pStyle w:val="Naslov1"/>
      </w:pPr>
      <w:r>
        <w:t xml:space="preserve">6. MATERIALNI IN KADROVSKI POGOJI </w:t>
      </w:r>
    </w:p>
    <w:p w:rsidR="00F7696C" w:rsidRDefault="00F7696C">
      <w:pPr>
        <w:rPr>
          <w:sz w:val="24"/>
        </w:rPr>
      </w:pPr>
    </w:p>
    <w:p w:rsidR="00F7696C" w:rsidRDefault="00F7696C">
      <w:pPr>
        <w:rPr>
          <w:b/>
          <w:sz w:val="24"/>
        </w:rPr>
      </w:pPr>
      <w:r>
        <w:rPr>
          <w:b/>
          <w:sz w:val="24"/>
        </w:rPr>
        <w:t>Materialni pogoji:</w:t>
      </w:r>
    </w:p>
    <w:p w:rsidR="00F7696C" w:rsidRDefault="00F7696C">
      <w:pPr>
        <w:rPr>
          <w:sz w:val="24"/>
        </w:rPr>
      </w:pPr>
    </w:p>
    <w:p w:rsidR="00F7696C" w:rsidRDefault="00F7696C">
      <w:pPr>
        <w:suppressAutoHyphens w:val="0"/>
        <w:rPr>
          <w:sz w:val="24"/>
        </w:rPr>
      </w:pPr>
      <w:r>
        <w:rPr>
          <w:sz w:val="24"/>
        </w:rPr>
        <w:t xml:space="preserve">Predavalnica z multimedijsko opremo: </w:t>
      </w:r>
    </w:p>
    <w:p w:rsidR="00F7696C" w:rsidRDefault="00F7696C" w:rsidP="009F131F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>
        <w:rPr>
          <w:sz w:val="24"/>
        </w:rPr>
        <w:t>osebni računalnik z ustrezno programsko opremo CAD/CAM/CAE</w:t>
      </w:r>
    </w:p>
    <w:p w:rsidR="00F7696C" w:rsidRDefault="00F7696C" w:rsidP="009F131F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>
        <w:rPr>
          <w:sz w:val="24"/>
        </w:rPr>
        <w:t>LCD projektor.</w:t>
      </w:r>
    </w:p>
    <w:p w:rsidR="00F7696C" w:rsidRDefault="00F7696C">
      <w:pPr>
        <w:suppressAutoHyphens w:val="0"/>
        <w:ind w:left="1080"/>
        <w:rPr>
          <w:sz w:val="24"/>
        </w:rPr>
      </w:pPr>
    </w:p>
    <w:p w:rsidR="009F131F" w:rsidRDefault="009F131F">
      <w:pPr>
        <w:suppressAutoHyphens w:val="0"/>
        <w:rPr>
          <w:sz w:val="24"/>
        </w:rPr>
      </w:pPr>
    </w:p>
    <w:p w:rsidR="00F7696C" w:rsidRDefault="00F7696C">
      <w:pPr>
        <w:suppressAutoHyphens w:val="0"/>
        <w:rPr>
          <w:sz w:val="24"/>
        </w:rPr>
      </w:pPr>
      <w:r>
        <w:rPr>
          <w:sz w:val="24"/>
        </w:rPr>
        <w:t>Laboratorij z opremo za izvedbo vaj:</w:t>
      </w:r>
    </w:p>
    <w:p w:rsidR="00F7696C" w:rsidRDefault="00F7696C" w:rsidP="009F131F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>
        <w:rPr>
          <w:sz w:val="24"/>
        </w:rPr>
        <w:t>ustrezno število osebnih računalnikov s programsko opremo CAD/CAM/CAE</w:t>
      </w:r>
      <w:r w:rsidR="00641669">
        <w:rPr>
          <w:sz w:val="24"/>
        </w:rPr>
        <w:t xml:space="preserve"> in</w:t>
      </w:r>
    </w:p>
    <w:p w:rsidR="00641669" w:rsidRDefault="00641669" w:rsidP="009F131F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>
        <w:rPr>
          <w:sz w:val="24"/>
        </w:rPr>
        <w:t>računalniško podprta obdelovalna naprava.</w:t>
      </w:r>
    </w:p>
    <w:p w:rsidR="00F7696C" w:rsidRDefault="00F7696C">
      <w:pPr>
        <w:rPr>
          <w:b/>
          <w:sz w:val="24"/>
        </w:rPr>
      </w:pPr>
    </w:p>
    <w:p w:rsidR="00F7696C" w:rsidRDefault="00F7696C">
      <w:pPr>
        <w:rPr>
          <w:b/>
          <w:sz w:val="24"/>
        </w:rPr>
      </w:pPr>
      <w:r>
        <w:rPr>
          <w:b/>
          <w:sz w:val="24"/>
        </w:rPr>
        <w:t>Kadrovski pogoji:</w:t>
      </w:r>
    </w:p>
    <w:p w:rsidR="00F7696C" w:rsidRDefault="00F7696C">
      <w:pPr>
        <w:rPr>
          <w:b/>
          <w:sz w:val="24"/>
        </w:rPr>
      </w:pPr>
    </w:p>
    <w:p w:rsidR="00F7696C" w:rsidRDefault="00F7696C" w:rsidP="009F131F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 w:rsidRPr="009F131F">
        <w:rPr>
          <w:b/>
          <w:sz w:val="24"/>
        </w:rPr>
        <w:t>predavatelj:</w:t>
      </w:r>
      <w:r>
        <w:rPr>
          <w:sz w:val="24"/>
        </w:rPr>
        <w:t xml:space="preserve"> univerzitetna izobrazba iz področja, elektrotehnike, </w:t>
      </w:r>
      <w:r w:rsidR="003A28D9">
        <w:rPr>
          <w:sz w:val="24"/>
        </w:rPr>
        <w:t>informatike, mehatronike, računalništva, strojništva,</w:t>
      </w:r>
    </w:p>
    <w:p w:rsidR="003A28D9" w:rsidRDefault="00F7696C" w:rsidP="009F131F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 w:rsidRPr="009F131F">
        <w:rPr>
          <w:b/>
          <w:sz w:val="24"/>
        </w:rPr>
        <w:t>inštruktor:</w:t>
      </w:r>
      <w:r>
        <w:rPr>
          <w:sz w:val="24"/>
        </w:rPr>
        <w:t xml:space="preserve">  visokošolska izobrazba </w:t>
      </w:r>
      <w:r w:rsidR="003A28D9">
        <w:rPr>
          <w:sz w:val="24"/>
        </w:rPr>
        <w:t>iz področja, elektrotehnike, informatike, mehatronike, računalništva, strojništva,</w:t>
      </w:r>
    </w:p>
    <w:p w:rsidR="003A28D9" w:rsidRDefault="00F7696C" w:rsidP="009F131F">
      <w:pPr>
        <w:numPr>
          <w:ilvl w:val="0"/>
          <w:numId w:val="17"/>
        </w:numPr>
        <w:tabs>
          <w:tab w:val="left" w:pos="720"/>
        </w:tabs>
        <w:rPr>
          <w:sz w:val="24"/>
        </w:rPr>
      </w:pPr>
      <w:r w:rsidRPr="009F131F">
        <w:rPr>
          <w:b/>
          <w:sz w:val="24"/>
        </w:rPr>
        <w:t>laborant:</w:t>
      </w:r>
      <w:r>
        <w:rPr>
          <w:sz w:val="24"/>
        </w:rPr>
        <w:t xml:space="preserve"> višješolska izobrazba </w:t>
      </w:r>
      <w:r w:rsidR="003A28D9">
        <w:rPr>
          <w:sz w:val="24"/>
        </w:rPr>
        <w:t>iz področja, elektrotehnike, informatike, mehatronike, računalništva, strojništva.</w:t>
      </w:r>
    </w:p>
    <w:p w:rsidR="00F7696C" w:rsidRDefault="00F7696C" w:rsidP="003A28D9">
      <w:pPr>
        <w:suppressAutoHyphens w:val="0"/>
        <w:ind w:left="360"/>
        <w:rPr>
          <w:sz w:val="24"/>
        </w:rPr>
      </w:pPr>
    </w:p>
    <w:p w:rsidR="00F7696C" w:rsidRDefault="00F7696C">
      <w:pPr>
        <w:rPr>
          <w:b/>
          <w:sz w:val="24"/>
        </w:rPr>
      </w:pPr>
    </w:p>
    <w:p w:rsidR="00F7696C" w:rsidRDefault="00F7696C">
      <w:pPr>
        <w:suppressAutoHyphens w:val="0"/>
        <w:rPr>
          <w:b/>
          <w:sz w:val="24"/>
        </w:rPr>
      </w:pPr>
    </w:p>
    <w:p w:rsidR="00F7696C" w:rsidRDefault="00F7696C"/>
    <w:sectPr w:rsidR="00F7696C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07" w:rsidRDefault="00995D07">
      <w:r>
        <w:separator/>
      </w:r>
    </w:p>
  </w:endnote>
  <w:endnote w:type="continuationSeparator" w:id="0">
    <w:p w:rsidR="00995D07" w:rsidRDefault="0099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LGC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6C" w:rsidRDefault="00740F63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6360" cy="193675"/>
              <wp:effectExtent l="6985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96C" w:rsidRDefault="00F7696C">
                          <w:pPr>
                            <w:pStyle w:val="Noga"/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 xml:space="preserve"> PAGE 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 w:rsidR="00740F63">
                            <w:rPr>
                              <w:rStyle w:val="tevilkastrani"/>
                              <w:noProof/>
                            </w:rPr>
                            <w:t>2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8pt;height:15.2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o2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" stroked="f">
              <v:fill opacity="0"/>
              <v:textbox inset="0,0,0,0">
                <w:txbxContent>
                  <w:p w:rsidR="00F7696C" w:rsidRDefault="00F7696C">
                    <w:pPr>
                      <w:pStyle w:val="Noga"/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 xml:space="preserve"> PAGE 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 w:rsidR="00740F63">
                      <w:rPr>
                        <w:rStyle w:val="tevilkastrani"/>
                        <w:noProof/>
                      </w:rPr>
                      <w:t>2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07" w:rsidRDefault="00995D07">
      <w:r>
        <w:separator/>
      </w:r>
    </w:p>
  </w:footnote>
  <w:footnote w:type="continuationSeparator" w:id="0">
    <w:p w:rsidR="00995D07" w:rsidRDefault="0099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6C" w:rsidRPr="00DA28A8" w:rsidRDefault="00740F63">
    <w:pPr>
      <w:pStyle w:val="Glava"/>
      <w:rPr>
        <w:sz w:val="20"/>
        <w:szCs w:val="20"/>
      </w:rPr>
    </w:pPr>
    <w:r w:rsidRPr="00DA28A8">
      <w:rPr>
        <w:noProof/>
        <w:lang w:eastAsia="sl-SI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4435475</wp:posOffset>
          </wp:positionH>
          <wp:positionV relativeFrom="paragraph">
            <wp:posOffset>35560</wp:posOffset>
          </wp:positionV>
          <wp:extent cx="1285240" cy="565150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565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8A8">
      <w:rPr>
        <w:noProof/>
        <w:lang w:eastAsia="sl-SI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3434715</wp:posOffset>
          </wp:positionH>
          <wp:positionV relativeFrom="paragraph">
            <wp:posOffset>25400</wp:posOffset>
          </wp:positionV>
          <wp:extent cx="859790" cy="57213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8A8">
      <w:rPr>
        <w:sz w:val="20"/>
        <w:szCs w:val="20"/>
      </w:rPr>
      <w:t xml:space="preserve">Višješolski študijski program: </w:t>
    </w:r>
    <w:r w:rsidR="00DA28A8" w:rsidRPr="00DA28A8">
      <w:rPr>
        <w:sz w:val="20"/>
        <w:szCs w:val="20"/>
      </w:rPr>
      <w:t>Mehatronika</w:t>
    </w:r>
  </w:p>
  <w:p w:rsidR="00F7696C" w:rsidRPr="00DA28A8" w:rsidRDefault="00F7696C">
    <w:pPr>
      <w:pStyle w:val="Glava"/>
      <w:rPr>
        <w:sz w:val="20"/>
        <w:szCs w:val="20"/>
      </w:rPr>
    </w:pPr>
    <w:r w:rsidRPr="00DA28A8">
      <w:rPr>
        <w:sz w:val="20"/>
        <w:szCs w:val="20"/>
      </w:rPr>
      <w:t>Predmet/Druga sestavina:</w:t>
    </w:r>
    <w:r w:rsidR="00DA28A8">
      <w:rPr>
        <w:sz w:val="20"/>
        <w:szCs w:val="20"/>
      </w:rPr>
      <w:t xml:space="preserve"> </w:t>
    </w:r>
    <w:r w:rsidR="00DA28A8" w:rsidRPr="00DA28A8">
      <w:rPr>
        <w:sz w:val="20"/>
        <w:szCs w:val="20"/>
      </w:rPr>
      <w:t>Računalniško podprte tehnologije</w:t>
    </w:r>
  </w:p>
  <w:p w:rsidR="00F7696C" w:rsidRDefault="00F7696C">
    <w:pPr>
      <w:pStyle w:val="Glava"/>
    </w:pPr>
  </w:p>
  <w:p w:rsidR="00DA28A8" w:rsidRDefault="00DA28A8" w:rsidP="00DA28A8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astevanj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</w:lvl>
    <w:lvl w:ilvl="2">
      <w:start w:val="1"/>
      <w:numFmt w:val="decimal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4720B3D"/>
    <w:multiLevelType w:val="hybridMultilevel"/>
    <w:tmpl w:val="BEE6148A"/>
    <w:name w:val="WW8Num22"/>
    <w:lvl w:ilvl="0" w:tplc="FC444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C691C83"/>
    <w:multiLevelType w:val="hybridMultilevel"/>
    <w:tmpl w:val="1FFC5E4C"/>
    <w:name w:val="WW8Num72"/>
    <w:lvl w:ilvl="0" w:tplc="FC4441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A2"/>
    <w:rsid w:val="00063C44"/>
    <w:rsid w:val="0012414D"/>
    <w:rsid w:val="001877CA"/>
    <w:rsid w:val="002B10CD"/>
    <w:rsid w:val="002F1D72"/>
    <w:rsid w:val="003A28D9"/>
    <w:rsid w:val="00443B05"/>
    <w:rsid w:val="005A0AA2"/>
    <w:rsid w:val="00641669"/>
    <w:rsid w:val="006B35AE"/>
    <w:rsid w:val="00740F63"/>
    <w:rsid w:val="00995D07"/>
    <w:rsid w:val="009F131F"/>
    <w:rsid w:val="00A67C60"/>
    <w:rsid w:val="00B000F8"/>
    <w:rsid w:val="00BB1F39"/>
    <w:rsid w:val="00D77341"/>
    <w:rsid w:val="00DA28A8"/>
    <w:rsid w:val="00E53BB3"/>
    <w:rsid w:val="00F7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F849B-2FD2-40B7-BD55-82C38ED1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sz w:val="28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  <w:szCs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4"/>
      </w:numPr>
      <w:spacing w:before="240" w:after="120"/>
      <w:outlineLvl w:val="1"/>
    </w:pPr>
    <w:rPr>
      <w:rFonts w:ascii="Bookman Old Style" w:hAnsi="Bookman Old Style"/>
      <w:b/>
      <w:sz w:val="24"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4"/>
      </w:numPr>
      <w:spacing w:before="240" w:after="120"/>
      <w:outlineLvl w:val="2"/>
    </w:pPr>
    <w:rPr>
      <w:rFonts w:ascii="Bookman Old Style" w:hAnsi="Bookman Old Style"/>
      <w:b/>
      <w:sz w:val="24"/>
      <w:szCs w:val="2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4"/>
      </w:numPr>
      <w:spacing w:before="240" w:after="120"/>
      <w:outlineLvl w:val="3"/>
    </w:pPr>
    <w:rPr>
      <w:rFonts w:ascii="Bookman Old Style" w:hAnsi="Bookman Old Style"/>
      <w:b/>
      <w:sz w:val="24"/>
      <w:szCs w:val="20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i/>
      <w:sz w:val="2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Bookman Old Style" w:hAnsi="Bookman Old Style"/>
      <w:b/>
      <w:i w:val="0"/>
      <w:sz w:val="28"/>
    </w:rPr>
  </w:style>
  <w:style w:type="character" w:customStyle="1" w:styleId="WW8Num11z2">
    <w:name w:val="WW8Num11z2"/>
    <w:rPr>
      <w:rFonts w:ascii="Times New Roman" w:hAnsi="Times New Roman"/>
      <w:b/>
      <w:i w:val="0"/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hAnsi="Bookman Old Style"/>
      <w:b/>
      <w:i w:val="0"/>
      <w:sz w:val="28"/>
    </w:rPr>
  </w:style>
  <w:style w:type="character" w:customStyle="1" w:styleId="WW8Num27z2">
    <w:name w:val="WW8Num27z2"/>
    <w:rPr>
      <w:rFonts w:ascii="Times New Roman" w:hAnsi="Times New Roman"/>
      <w:b/>
      <w:i w:val="0"/>
      <w:sz w:val="24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Privzetapisavaodstavka1">
    <w:name w:val="Privzeta pisava odstavka1"/>
  </w:style>
  <w:style w:type="character" w:customStyle="1" w:styleId="Znakisprotnihopomb">
    <w:name w:val="Znaki sprotnih opomb"/>
    <w:basedOn w:val="Privzetapisavaodstavka1"/>
    <w:rPr>
      <w:vertAlign w:val="superscript"/>
    </w:rPr>
  </w:style>
  <w:style w:type="character" w:styleId="tevilkastrani">
    <w:name w:val="page number"/>
    <w:basedOn w:val="Privzetapisavaodstavka1"/>
  </w:style>
  <w:style w:type="character" w:customStyle="1" w:styleId="Oznake">
    <w:name w:val="Oznake"/>
    <w:rPr>
      <w:rFonts w:ascii="StarSymbol" w:eastAsia="StarSymbol" w:hAnsi="StarSymbol" w:cs="StarSymbol"/>
      <w:sz w:val="18"/>
      <w:szCs w:val="18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LGC Sans" w:hAnsi="Arial" w:cs="Tahoma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customStyle="1" w:styleId="BodyText2">
    <w:name w:val="Body Text 2"/>
    <w:basedOn w:val="Navaden"/>
    <w:pPr>
      <w:jc w:val="both"/>
    </w:pPr>
    <w:rPr>
      <w:sz w:val="24"/>
      <w:szCs w:val="20"/>
      <w:lang w:val="en-US"/>
    </w:rPr>
  </w:style>
  <w:style w:type="paragraph" w:styleId="Telobesedila-zamik">
    <w:name w:val="Body Text Indent"/>
    <w:basedOn w:val="Navaden"/>
    <w:pPr>
      <w:jc w:val="both"/>
    </w:pPr>
    <w:rPr>
      <w:rFonts w:ascii="Arial" w:hAnsi="Arial"/>
      <w:sz w:val="24"/>
      <w:lang w:val="en-US"/>
    </w:rPr>
  </w:style>
  <w:style w:type="paragraph" w:styleId="Sprotnaopomba-besedilo">
    <w:name w:val="footnote text"/>
    <w:basedOn w:val="Navaden"/>
    <w:semiHidden/>
    <w:pPr>
      <w:jc w:val="both"/>
    </w:pPr>
    <w:rPr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SlogNaslov1NasrediniLevo0cmPrvavrstica0cm">
    <w:name w:val="Slog Naslov 1 + Na sredini Levo:  0 cm Prva vrstica:  0 cm"/>
    <w:basedOn w:val="Naslov1"/>
    <w:rPr>
      <w:bCs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NastVtabVr">
    <w:name w:val="NastVtabVr"/>
    <w:basedOn w:val="Navaden"/>
    <w:pPr>
      <w:numPr>
        <w:numId w:val="6"/>
      </w:numPr>
      <w:tabs>
        <w:tab w:val="left" w:pos="318"/>
      </w:tabs>
      <w:ind w:left="-686" w:firstLine="0"/>
    </w:pPr>
    <w:rPr>
      <w:sz w:val="22"/>
    </w:rPr>
  </w:style>
  <w:style w:type="paragraph" w:customStyle="1" w:styleId="NasteVTabeli">
    <w:name w:val="NasteVTabeli"/>
    <w:basedOn w:val="Navaden"/>
    <w:pPr>
      <w:numPr>
        <w:numId w:val="6"/>
      </w:numPr>
      <w:ind w:left="0" w:firstLine="0"/>
    </w:pPr>
    <w:rPr>
      <w:b/>
      <w:caps/>
      <w:sz w:val="22"/>
      <w:lang w:val="en-US"/>
    </w:rPr>
  </w:style>
  <w:style w:type="paragraph" w:customStyle="1" w:styleId="Nastevanje1">
    <w:name w:val="Nastevanje1"/>
    <w:basedOn w:val="Navaden"/>
    <w:pPr>
      <w:numPr>
        <w:numId w:val="2"/>
      </w:numPr>
    </w:pPr>
    <w:rPr>
      <w:bCs/>
      <w:sz w:val="22"/>
      <w:lang w:val="en-US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BalloonText">
    <w:name w:val="Balloon Text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 VIŠJEGA STROKOVNEGA IZOBRAŽEVANJA</vt:lpstr>
    </vt:vector>
  </TitlesOfParts>
  <Company>VSS_Ptuj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 VIŠJEGA STROKOVNEGA IZOBRAŽEVANJA</dc:title>
  <dc:subject>RPT  MEHATRONIKA</dc:subject>
  <dc:creator>Boris CURK</dc:creator>
  <cp:keywords>Prenova programa</cp:keywords>
  <cp:lastModifiedBy>Vida Navse</cp:lastModifiedBy>
  <cp:revision>2</cp:revision>
  <cp:lastPrinted>2007-06-08T09:36:00Z</cp:lastPrinted>
  <dcterms:created xsi:type="dcterms:W3CDTF">2020-08-18T06:13:00Z</dcterms:created>
  <dcterms:modified xsi:type="dcterms:W3CDTF">2020-08-18T06:13:00Z</dcterms:modified>
</cp:coreProperties>
</file>