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A6" w:rsidRDefault="009346A6">
      <w:pPr>
        <w:pStyle w:val="SlogNaslov1NasrediniLevo0cmPrvavrstica0cm"/>
        <w:jc w:val="center"/>
      </w:pPr>
      <w:bookmarkStart w:id="0" w:name="_GoBack"/>
      <w:bookmarkEnd w:id="0"/>
      <w:r>
        <w:t>KATALOG</w:t>
      </w:r>
      <w:r w:rsidR="00743424">
        <w:t xml:space="preserve"> </w:t>
      </w:r>
      <w:r>
        <w:t>ZNANJA</w:t>
      </w:r>
    </w:p>
    <w:p w:rsidR="009346A6" w:rsidRDefault="009346A6">
      <w:pPr>
        <w:jc w:val="center"/>
        <w:rPr>
          <w:b/>
          <w:bCs/>
          <w:sz w:val="24"/>
        </w:rPr>
      </w:pPr>
    </w:p>
    <w:p w:rsidR="009346A6" w:rsidRDefault="009346A6">
      <w:pPr>
        <w:rPr>
          <w:rFonts w:cs="Arial"/>
          <w:sz w:val="24"/>
        </w:rPr>
      </w:pPr>
    </w:p>
    <w:p w:rsidR="00F42C2E" w:rsidRDefault="009346A6" w:rsidP="00743424">
      <w:pPr>
        <w:pStyle w:val="Naslov1"/>
        <w:numPr>
          <w:ilvl w:val="0"/>
          <w:numId w:val="11"/>
        </w:numPr>
      </w:pPr>
      <w:r>
        <w:t>ime</w:t>
      </w:r>
      <w:r w:rsidR="00743424">
        <w:t xml:space="preserve"> </w:t>
      </w:r>
      <w:r>
        <w:t>PREDMETA</w:t>
      </w:r>
      <w:r w:rsidR="00743424">
        <w:t xml:space="preserve"> </w:t>
      </w:r>
    </w:p>
    <w:p w:rsidR="009346A6" w:rsidRPr="009D2534" w:rsidRDefault="009346A6" w:rsidP="00A85381">
      <w:pPr>
        <w:pStyle w:val="Naslov1"/>
        <w:ind w:left="360"/>
        <w:rPr>
          <w:rFonts w:ascii="Times New Roman" w:hAnsi="Times New Roman"/>
          <w:sz w:val="24"/>
          <w:szCs w:val="24"/>
        </w:rPr>
      </w:pPr>
      <w:r w:rsidRPr="009D2534">
        <w:rPr>
          <w:rFonts w:ascii="Times New Roman" w:hAnsi="Times New Roman"/>
          <w:sz w:val="24"/>
          <w:szCs w:val="24"/>
        </w:rPr>
        <w:t>KALKULACIJE</w:t>
      </w:r>
      <w:r w:rsidR="00743424" w:rsidRPr="009D2534">
        <w:rPr>
          <w:rFonts w:ascii="Times New Roman" w:hAnsi="Times New Roman"/>
          <w:sz w:val="24"/>
          <w:szCs w:val="24"/>
        </w:rPr>
        <w:t xml:space="preserve"> </w:t>
      </w:r>
      <w:r w:rsidRPr="009D2534">
        <w:rPr>
          <w:rFonts w:ascii="Times New Roman" w:hAnsi="Times New Roman"/>
          <w:sz w:val="24"/>
          <w:szCs w:val="24"/>
        </w:rPr>
        <w:t>IN</w:t>
      </w:r>
      <w:r w:rsidR="00743424" w:rsidRPr="009D2534">
        <w:rPr>
          <w:rFonts w:ascii="Times New Roman" w:hAnsi="Times New Roman"/>
          <w:sz w:val="24"/>
          <w:szCs w:val="24"/>
        </w:rPr>
        <w:t xml:space="preserve"> </w:t>
      </w:r>
      <w:r w:rsidRPr="009D2534">
        <w:rPr>
          <w:rFonts w:ascii="Times New Roman" w:hAnsi="Times New Roman"/>
          <w:sz w:val="24"/>
          <w:szCs w:val="24"/>
        </w:rPr>
        <w:t>POSLOVANJE</w:t>
      </w:r>
    </w:p>
    <w:p w:rsidR="000D2BDD" w:rsidRPr="000D2BDD" w:rsidRDefault="000D2BDD" w:rsidP="000D2BDD"/>
    <w:p w:rsidR="009346A6" w:rsidRDefault="009346A6" w:rsidP="00743424">
      <w:pPr>
        <w:pStyle w:val="Naslov1"/>
        <w:numPr>
          <w:ilvl w:val="0"/>
          <w:numId w:val="11"/>
        </w:numPr>
      </w:pPr>
      <w:r>
        <w:t>splošni</w:t>
      </w:r>
      <w:r w:rsidR="00743424">
        <w:t xml:space="preserve"> </w:t>
      </w:r>
      <w:r>
        <w:t>CILJI</w:t>
      </w:r>
      <w:r w:rsidR="00743424">
        <w:t xml:space="preserve"> </w:t>
      </w:r>
    </w:p>
    <w:p w:rsidR="009346A6" w:rsidRDefault="009346A6">
      <w:pPr>
        <w:rPr>
          <w:sz w:val="24"/>
        </w:rPr>
      </w:pPr>
    </w:p>
    <w:p w:rsidR="009346A6" w:rsidRDefault="009346A6">
      <w:pPr>
        <w:rPr>
          <w:sz w:val="24"/>
        </w:rPr>
      </w:pPr>
      <w:r>
        <w:rPr>
          <w:sz w:val="24"/>
        </w:rPr>
        <w:t>Splošni</w:t>
      </w:r>
      <w:r w:rsidR="00743424">
        <w:rPr>
          <w:sz w:val="24"/>
        </w:rPr>
        <w:t xml:space="preserve"> </w:t>
      </w:r>
      <w:r>
        <w:rPr>
          <w:sz w:val="24"/>
        </w:rPr>
        <w:t>cilji</w:t>
      </w:r>
      <w:r w:rsidR="00743424">
        <w:rPr>
          <w:sz w:val="24"/>
        </w:rPr>
        <w:t xml:space="preserve"> </w:t>
      </w:r>
      <w:r>
        <w:rPr>
          <w:sz w:val="24"/>
        </w:rPr>
        <w:t>predmeta</w:t>
      </w:r>
      <w:r w:rsidR="00743424">
        <w:rPr>
          <w:sz w:val="24"/>
        </w:rPr>
        <w:t xml:space="preserve"> </w:t>
      </w:r>
      <w:r>
        <w:rPr>
          <w:sz w:val="24"/>
        </w:rPr>
        <w:t>so:</w:t>
      </w:r>
    </w:p>
    <w:p w:rsidR="009D2534" w:rsidRDefault="009D2534">
      <w:pPr>
        <w:rPr>
          <w:sz w:val="24"/>
        </w:rPr>
      </w:pPr>
    </w:p>
    <w:p w:rsidR="009346A6" w:rsidRDefault="009346A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razvijanje</w:t>
      </w:r>
      <w:r w:rsidR="00743424">
        <w:rPr>
          <w:sz w:val="24"/>
        </w:rPr>
        <w:t xml:space="preserve"> </w:t>
      </w:r>
      <w:r>
        <w:rPr>
          <w:sz w:val="24"/>
        </w:rPr>
        <w:t>odgovornosti,</w:t>
      </w:r>
      <w:r w:rsidR="00743424">
        <w:rPr>
          <w:sz w:val="24"/>
        </w:rPr>
        <w:t xml:space="preserve"> </w:t>
      </w:r>
      <w:r>
        <w:rPr>
          <w:sz w:val="24"/>
        </w:rPr>
        <w:t>natančnosti,</w:t>
      </w:r>
      <w:r w:rsidR="00743424">
        <w:rPr>
          <w:sz w:val="24"/>
        </w:rPr>
        <w:t xml:space="preserve"> </w:t>
      </w:r>
      <w:r>
        <w:rPr>
          <w:sz w:val="24"/>
        </w:rPr>
        <w:t>kritičnega</w:t>
      </w:r>
      <w:r w:rsidR="00743424">
        <w:rPr>
          <w:sz w:val="24"/>
        </w:rPr>
        <w:t xml:space="preserve"> </w:t>
      </w:r>
      <w:r>
        <w:rPr>
          <w:sz w:val="24"/>
        </w:rPr>
        <w:t>presojanja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 w:rsidR="00A85381">
        <w:rPr>
          <w:sz w:val="24"/>
        </w:rPr>
        <w:t>sistematičnosti;</w:t>
      </w:r>
      <w:r w:rsidR="00743424">
        <w:rPr>
          <w:sz w:val="24"/>
        </w:rPr>
        <w:t xml:space="preserve"> </w:t>
      </w:r>
    </w:p>
    <w:p w:rsidR="009346A6" w:rsidRDefault="009346A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spremljanje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analiza</w:t>
      </w:r>
      <w:r w:rsidR="00743424">
        <w:rPr>
          <w:sz w:val="24"/>
        </w:rPr>
        <w:t xml:space="preserve"> </w:t>
      </w:r>
      <w:r>
        <w:rPr>
          <w:sz w:val="24"/>
        </w:rPr>
        <w:t>dogajanj</w:t>
      </w:r>
      <w:r w:rsidR="00743424">
        <w:rPr>
          <w:sz w:val="24"/>
        </w:rPr>
        <w:t xml:space="preserve"> </w:t>
      </w:r>
      <w:r>
        <w:rPr>
          <w:sz w:val="24"/>
        </w:rPr>
        <w:t>na</w:t>
      </w:r>
      <w:r w:rsidR="00743424">
        <w:rPr>
          <w:sz w:val="24"/>
        </w:rPr>
        <w:t xml:space="preserve"> </w:t>
      </w:r>
      <w:r>
        <w:rPr>
          <w:sz w:val="24"/>
        </w:rPr>
        <w:t>trgu</w:t>
      </w:r>
      <w:r w:rsidR="00743424">
        <w:rPr>
          <w:sz w:val="24"/>
        </w:rPr>
        <w:t xml:space="preserve"> </w:t>
      </w:r>
      <w:r>
        <w:rPr>
          <w:sz w:val="24"/>
        </w:rPr>
        <w:t>materiala,</w:t>
      </w:r>
      <w:r w:rsidR="00743424">
        <w:rPr>
          <w:sz w:val="24"/>
        </w:rPr>
        <w:t xml:space="preserve"> </w:t>
      </w:r>
      <w:r>
        <w:rPr>
          <w:sz w:val="24"/>
        </w:rPr>
        <w:t>energentov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 w:rsidR="00A85381">
        <w:rPr>
          <w:sz w:val="24"/>
        </w:rPr>
        <w:t>transporta;</w:t>
      </w:r>
    </w:p>
    <w:p w:rsidR="009346A6" w:rsidRDefault="009346A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spremljanje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analiza</w:t>
      </w:r>
      <w:r w:rsidR="00743424">
        <w:rPr>
          <w:sz w:val="24"/>
        </w:rPr>
        <w:t xml:space="preserve"> </w:t>
      </w:r>
      <w:r>
        <w:rPr>
          <w:sz w:val="24"/>
        </w:rPr>
        <w:t>razmer</w:t>
      </w:r>
      <w:r w:rsidR="00743424">
        <w:rPr>
          <w:sz w:val="24"/>
        </w:rPr>
        <w:t xml:space="preserve"> </w:t>
      </w:r>
      <w:r>
        <w:rPr>
          <w:sz w:val="24"/>
        </w:rPr>
        <w:t>na</w:t>
      </w:r>
      <w:r w:rsidR="00743424">
        <w:rPr>
          <w:sz w:val="24"/>
        </w:rPr>
        <w:t xml:space="preserve"> </w:t>
      </w:r>
      <w:r>
        <w:rPr>
          <w:sz w:val="24"/>
        </w:rPr>
        <w:t>javnih</w:t>
      </w:r>
      <w:r w:rsidR="00743424">
        <w:rPr>
          <w:sz w:val="24"/>
        </w:rPr>
        <w:t xml:space="preserve"> </w:t>
      </w:r>
      <w:r w:rsidR="00A85381">
        <w:rPr>
          <w:sz w:val="24"/>
        </w:rPr>
        <w:t>razpisih;</w:t>
      </w:r>
    </w:p>
    <w:p w:rsidR="009346A6" w:rsidRDefault="009346A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spremljanje</w:t>
      </w:r>
      <w:r w:rsidR="00743424">
        <w:rPr>
          <w:sz w:val="24"/>
        </w:rPr>
        <w:t xml:space="preserve"> </w:t>
      </w:r>
      <w:r>
        <w:rPr>
          <w:sz w:val="24"/>
        </w:rPr>
        <w:t>razvoja,</w:t>
      </w:r>
      <w:r w:rsidR="00743424">
        <w:rPr>
          <w:sz w:val="24"/>
        </w:rPr>
        <w:t xml:space="preserve"> </w:t>
      </w:r>
      <w:r>
        <w:rPr>
          <w:sz w:val="24"/>
        </w:rPr>
        <w:t>uvajanje</w:t>
      </w:r>
      <w:r w:rsidR="00743424">
        <w:rPr>
          <w:sz w:val="24"/>
        </w:rPr>
        <w:t xml:space="preserve"> </w:t>
      </w:r>
      <w:r>
        <w:rPr>
          <w:sz w:val="24"/>
        </w:rPr>
        <w:t>novosti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izboljšav</w:t>
      </w:r>
      <w:r w:rsidR="00743424">
        <w:rPr>
          <w:sz w:val="24"/>
        </w:rPr>
        <w:t xml:space="preserve"> </w:t>
      </w:r>
      <w:r>
        <w:rPr>
          <w:sz w:val="24"/>
        </w:rPr>
        <w:t>tehnologije</w:t>
      </w:r>
      <w:r w:rsidR="00743424">
        <w:rPr>
          <w:sz w:val="24"/>
        </w:rPr>
        <w:t xml:space="preserve"> </w:t>
      </w:r>
      <w:r w:rsidR="00A85381">
        <w:rPr>
          <w:sz w:val="24"/>
        </w:rPr>
        <w:t>dela;</w:t>
      </w:r>
    </w:p>
    <w:p w:rsidR="009346A6" w:rsidRDefault="009346A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razvijanje</w:t>
      </w:r>
      <w:r w:rsidR="00743424">
        <w:rPr>
          <w:sz w:val="24"/>
        </w:rPr>
        <w:t xml:space="preserve"> </w:t>
      </w:r>
      <w:r>
        <w:rPr>
          <w:sz w:val="24"/>
        </w:rPr>
        <w:t>sposobnosti</w:t>
      </w:r>
      <w:r w:rsidR="00743424">
        <w:rPr>
          <w:sz w:val="24"/>
        </w:rPr>
        <w:t xml:space="preserve"> </w:t>
      </w:r>
      <w:r>
        <w:rPr>
          <w:sz w:val="24"/>
        </w:rPr>
        <w:t>komuniciranja</w:t>
      </w:r>
      <w:r w:rsidR="00743424">
        <w:rPr>
          <w:sz w:val="24"/>
        </w:rPr>
        <w:t xml:space="preserve"> </w:t>
      </w:r>
      <w:r>
        <w:rPr>
          <w:sz w:val="24"/>
        </w:rPr>
        <w:t>s</w:t>
      </w:r>
      <w:r w:rsidR="00743424">
        <w:rPr>
          <w:sz w:val="24"/>
        </w:rPr>
        <w:t xml:space="preserve"> </w:t>
      </w:r>
      <w:r>
        <w:rPr>
          <w:sz w:val="24"/>
        </w:rPr>
        <w:t>strokovnjaki</w:t>
      </w:r>
      <w:r w:rsidR="00743424">
        <w:rPr>
          <w:sz w:val="24"/>
        </w:rPr>
        <w:t xml:space="preserve"> </w:t>
      </w:r>
      <w:r>
        <w:rPr>
          <w:sz w:val="24"/>
        </w:rPr>
        <w:t>s</w:t>
      </w:r>
      <w:r w:rsidR="00743424">
        <w:rPr>
          <w:sz w:val="24"/>
        </w:rPr>
        <w:t xml:space="preserve"> </w:t>
      </w:r>
      <w:r>
        <w:rPr>
          <w:sz w:val="24"/>
        </w:rPr>
        <w:t>področja</w:t>
      </w:r>
      <w:r w:rsidR="00743424">
        <w:rPr>
          <w:sz w:val="24"/>
        </w:rPr>
        <w:t xml:space="preserve"> </w:t>
      </w:r>
      <w:r>
        <w:rPr>
          <w:sz w:val="24"/>
        </w:rPr>
        <w:t>gradbeništva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drugih</w:t>
      </w:r>
      <w:r w:rsidR="00743424">
        <w:rPr>
          <w:sz w:val="24"/>
        </w:rPr>
        <w:t xml:space="preserve"> </w:t>
      </w:r>
      <w:r>
        <w:rPr>
          <w:sz w:val="24"/>
        </w:rPr>
        <w:t>gospodarskih</w:t>
      </w:r>
      <w:r w:rsidR="00743424">
        <w:rPr>
          <w:sz w:val="24"/>
        </w:rPr>
        <w:t xml:space="preserve"> </w:t>
      </w:r>
      <w:r w:rsidR="00A85381">
        <w:rPr>
          <w:sz w:val="24"/>
        </w:rPr>
        <w:t>dejavnosti;</w:t>
      </w:r>
    </w:p>
    <w:p w:rsidR="009346A6" w:rsidRDefault="009346A6">
      <w:pPr>
        <w:rPr>
          <w:sz w:val="24"/>
        </w:rPr>
      </w:pPr>
    </w:p>
    <w:p w:rsidR="009346A6" w:rsidRDefault="009346A6" w:rsidP="00743424">
      <w:pPr>
        <w:pStyle w:val="Naslov1"/>
        <w:numPr>
          <w:ilvl w:val="0"/>
          <w:numId w:val="11"/>
        </w:numPr>
      </w:pPr>
      <w:r>
        <w:t>predmetno-specifične</w:t>
      </w:r>
      <w:r w:rsidR="00743424">
        <w:t xml:space="preserve"> </w:t>
      </w:r>
      <w:r>
        <w:t>kompetence</w:t>
      </w:r>
    </w:p>
    <w:p w:rsidR="009346A6" w:rsidRDefault="009346A6">
      <w:pPr>
        <w:rPr>
          <w:sz w:val="24"/>
        </w:rPr>
      </w:pPr>
    </w:p>
    <w:p w:rsidR="009346A6" w:rsidRDefault="009346A6" w:rsidP="00724DA7">
      <w:pPr>
        <w:jc w:val="both"/>
        <w:rPr>
          <w:sz w:val="24"/>
        </w:rPr>
      </w:pPr>
      <w:r>
        <w:rPr>
          <w:sz w:val="24"/>
        </w:rPr>
        <w:t>Pri</w:t>
      </w:r>
      <w:r w:rsidR="00743424">
        <w:rPr>
          <w:sz w:val="24"/>
        </w:rPr>
        <w:t xml:space="preserve"> </w:t>
      </w:r>
      <w:r>
        <w:rPr>
          <w:sz w:val="24"/>
        </w:rPr>
        <w:t>predmetu</w:t>
      </w:r>
      <w:r w:rsidR="00743424">
        <w:rPr>
          <w:sz w:val="24"/>
        </w:rPr>
        <w:t xml:space="preserve"> </w:t>
      </w:r>
      <w:r>
        <w:rPr>
          <w:sz w:val="24"/>
        </w:rPr>
        <w:t>si</w:t>
      </w:r>
      <w:r w:rsidR="00743424">
        <w:rPr>
          <w:sz w:val="24"/>
        </w:rPr>
        <w:t xml:space="preserve"> </w:t>
      </w:r>
      <w:r>
        <w:rPr>
          <w:sz w:val="24"/>
        </w:rPr>
        <w:t>študenti</w:t>
      </w:r>
      <w:r w:rsidR="00743424">
        <w:rPr>
          <w:sz w:val="24"/>
        </w:rPr>
        <w:t xml:space="preserve"> </w:t>
      </w:r>
      <w:r>
        <w:rPr>
          <w:sz w:val="24"/>
        </w:rPr>
        <w:t>poleg</w:t>
      </w:r>
      <w:r w:rsidR="00743424">
        <w:rPr>
          <w:sz w:val="24"/>
        </w:rPr>
        <w:t xml:space="preserve"> </w:t>
      </w:r>
      <w:r>
        <w:rPr>
          <w:sz w:val="24"/>
        </w:rPr>
        <w:t>generičnih</w:t>
      </w:r>
      <w:r w:rsidR="00743424">
        <w:rPr>
          <w:sz w:val="24"/>
        </w:rPr>
        <w:t xml:space="preserve"> </w:t>
      </w:r>
      <w:r>
        <w:rPr>
          <w:sz w:val="24"/>
        </w:rPr>
        <w:t>pridobijo</w:t>
      </w:r>
      <w:r w:rsidR="00743424">
        <w:rPr>
          <w:sz w:val="24"/>
        </w:rPr>
        <w:t xml:space="preserve"> </w:t>
      </w:r>
      <w:r>
        <w:rPr>
          <w:sz w:val="24"/>
        </w:rPr>
        <w:t>naslednje</w:t>
      </w:r>
      <w:r w:rsidR="00743424">
        <w:rPr>
          <w:sz w:val="24"/>
        </w:rPr>
        <w:t xml:space="preserve"> </w:t>
      </w:r>
      <w:r>
        <w:rPr>
          <w:sz w:val="24"/>
        </w:rPr>
        <w:t>kompetence:</w:t>
      </w:r>
    </w:p>
    <w:p w:rsidR="009D2534" w:rsidRDefault="009D2534" w:rsidP="00724DA7">
      <w:pPr>
        <w:jc w:val="both"/>
        <w:rPr>
          <w:sz w:val="24"/>
        </w:rPr>
      </w:pPr>
    </w:p>
    <w:p w:rsidR="009346A6" w:rsidRDefault="009346A6" w:rsidP="00724DA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znajo</w:t>
      </w:r>
      <w:r w:rsidR="00743424">
        <w:rPr>
          <w:sz w:val="24"/>
        </w:rPr>
        <w:t xml:space="preserve"> </w:t>
      </w:r>
      <w:r>
        <w:rPr>
          <w:sz w:val="24"/>
        </w:rPr>
        <w:t>analizirati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strukturirati</w:t>
      </w:r>
      <w:r w:rsidR="00743424">
        <w:rPr>
          <w:sz w:val="24"/>
        </w:rPr>
        <w:t xml:space="preserve"> </w:t>
      </w:r>
      <w:r>
        <w:rPr>
          <w:sz w:val="24"/>
        </w:rPr>
        <w:t>posamezna</w:t>
      </w:r>
      <w:r w:rsidR="00743424">
        <w:rPr>
          <w:sz w:val="24"/>
        </w:rPr>
        <w:t xml:space="preserve"> </w:t>
      </w:r>
      <w:r>
        <w:rPr>
          <w:sz w:val="24"/>
        </w:rPr>
        <w:t>dela</w:t>
      </w:r>
      <w:r w:rsidR="00743424">
        <w:rPr>
          <w:sz w:val="24"/>
        </w:rPr>
        <w:t xml:space="preserve"> </w:t>
      </w:r>
      <w:r>
        <w:rPr>
          <w:sz w:val="24"/>
        </w:rPr>
        <w:t>ali</w:t>
      </w:r>
      <w:r w:rsidR="00743424">
        <w:rPr>
          <w:sz w:val="24"/>
        </w:rPr>
        <w:t xml:space="preserve"> </w:t>
      </w:r>
      <w:r>
        <w:rPr>
          <w:sz w:val="24"/>
        </w:rPr>
        <w:t>delovne</w:t>
      </w:r>
      <w:r w:rsidR="00743424">
        <w:rPr>
          <w:sz w:val="24"/>
        </w:rPr>
        <w:t xml:space="preserve"> </w:t>
      </w:r>
      <w:r w:rsidR="00A85381">
        <w:rPr>
          <w:sz w:val="24"/>
        </w:rPr>
        <w:t>faze;</w:t>
      </w:r>
    </w:p>
    <w:p w:rsidR="009346A6" w:rsidRDefault="009346A6" w:rsidP="00724DA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znajo</w:t>
      </w:r>
      <w:r w:rsidR="00743424">
        <w:rPr>
          <w:sz w:val="24"/>
        </w:rPr>
        <w:t xml:space="preserve"> </w:t>
      </w:r>
      <w:r>
        <w:rPr>
          <w:sz w:val="24"/>
        </w:rPr>
        <w:t>izdelati</w:t>
      </w:r>
      <w:r w:rsidR="00743424">
        <w:rPr>
          <w:sz w:val="24"/>
        </w:rPr>
        <w:t xml:space="preserve"> </w:t>
      </w:r>
      <w:r>
        <w:rPr>
          <w:sz w:val="24"/>
        </w:rPr>
        <w:t>detajlne</w:t>
      </w:r>
      <w:r w:rsidR="00743424">
        <w:rPr>
          <w:sz w:val="24"/>
        </w:rPr>
        <w:t xml:space="preserve"> </w:t>
      </w:r>
      <w:r>
        <w:rPr>
          <w:sz w:val="24"/>
        </w:rPr>
        <w:t>popise</w:t>
      </w:r>
      <w:r w:rsidR="00743424">
        <w:rPr>
          <w:sz w:val="24"/>
        </w:rPr>
        <w:t xml:space="preserve"> </w:t>
      </w:r>
      <w:r>
        <w:rPr>
          <w:sz w:val="24"/>
        </w:rPr>
        <w:t>gradbeno-obrtnih</w:t>
      </w:r>
      <w:r w:rsidR="00743424">
        <w:rPr>
          <w:sz w:val="24"/>
        </w:rPr>
        <w:t xml:space="preserve"> </w:t>
      </w:r>
      <w:r w:rsidR="00A85381">
        <w:rPr>
          <w:sz w:val="24"/>
        </w:rPr>
        <w:t>del;</w:t>
      </w:r>
    </w:p>
    <w:p w:rsidR="009346A6" w:rsidRDefault="009346A6" w:rsidP="00724DA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obvladajo</w:t>
      </w:r>
      <w:r w:rsidR="00743424">
        <w:rPr>
          <w:sz w:val="24"/>
        </w:rPr>
        <w:t xml:space="preserve"> </w:t>
      </w:r>
      <w:r>
        <w:rPr>
          <w:sz w:val="24"/>
        </w:rPr>
        <w:t>kvantitativno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kvalitativno</w:t>
      </w:r>
      <w:r w:rsidR="00743424">
        <w:rPr>
          <w:sz w:val="24"/>
        </w:rPr>
        <w:t xml:space="preserve"> </w:t>
      </w:r>
      <w:r>
        <w:rPr>
          <w:sz w:val="24"/>
        </w:rPr>
        <w:t>vrednotenje</w:t>
      </w:r>
      <w:r w:rsidR="00743424">
        <w:rPr>
          <w:sz w:val="24"/>
        </w:rPr>
        <w:t xml:space="preserve"> </w:t>
      </w:r>
      <w:r>
        <w:rPr>
          <w:sz w:val="24"/>
        </w:rPr>
        <w:t>posameznih</w:t>
      </w:r>
      <w:r w:rsidR="00743424">
        <w:rPr>
          <w:sz w:val="24"/>
        </w:rPr>
        <w:t xml:space="preserve"> </w:t>
      </w:r>
      <w:r w:rsidR="00A85381">
        <w:rPr>
          <w:sz w:val="24"/>
        </w:rPr>
        <w:t>del;</w:t>
      </w:r>
    </w:p>
    <w:p w:rsidR="009346A6" w:rsidRDefault="009346A6" w:rsidP="00724DA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</w:t>
      </w:r>
      <w:r w:rsidR="00743424">
        <w:rPr>
          <w:sz w:val="24"/>
        </w:rPr>
        <w:t xml:space="preserve"> </w:t>
      </w:r>
      <w:r>
        <w:rPr>
          <w:sz w:val="24"/>
        </w:rPr>
        <w:t>usposobijo</w:t>
      </w:r>
      <w:r w:rsidR="00743424">
        <w:rPr>
          <w:sz w:val="24"/>
        </w:rPr>
        <w:t xml:space="preserve"> </w:t>
      </w:r>
      <w:r>
        <w:rPr>
          <w:sz w:val="24"/>
        </w:rPr>
        <w:t>za</w:t>
      </w:r>
      <w:r w:rsidR="00743424">
        <w:rPr>
          <w:sz w:val="24"/>
        </w:rPr>
        <w:t xml:space="preserve"> </w:t>
      </w:r>
      <w:r>
        <w:rPr>
          <w:sz w:val="24"/>
        </w:rPr>
        <w:t>načrtovanje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pripravo</w:t>
      </w:r>
      <w:r w:rsidR="00743424">
        <w:rPr>
          <w:sz w:val="24"/>
        </w:rPr>
        <w:t xml:space="preserve"> </w:t>
      </w:r>
      <w:r>
        <w:rPr>
          <w:sz w:val="24"/>
        </w:rPr>
        <w:t>ponudb</w:t>
      </w:r>
      <w:r w:rsidR="00743424">
        <w:rPr>
          <w:sz w:val="24"/>
        </w:rPr>
        <w:t xml:space="preserve"> </w:t>
      </w:r>
      <w:r>
        <w:rPr>
          <w:sz w:val="24"/>
        </w:rPr>
        <w:t>za</w:t>
      </w:r>
      <w:r w:rsidR="00743424">
        <w:rPr>
          <w:sz w:val="24"/>
        </w:rPr>
        <w:t xml:space="preserve"> </w:t>
      </w:r>
      <w:r>
        <w:rPr>
          <w:sz w:val="24"/>
        </w:rPr>
        <w:t>posamezna</w:t>
      </w:r>
      <w:r w:rsidR="00743424">
        <w:rPr>
          <w:sz w:val="24"/>
        </w:rPr>
        <w:t xml:space="preserve"> </w:t>
      </w:r>
      <w:r>
        <w:rPr>
          <w:sz w:val="24"/>
        </w:rPr>
        <w:t>gradbena</w:t>
      </w:r>
      <w:r w:rsidR="00743424">
        <w:rPr>
          <w:sz w:val="24"/>
        </w:rPr>
        <w:t xml:space="preserve"> </w:t>
      </w:r>
      <w:r w:rsidR="00A85381">
        <w:rPr>
          <w:sz w:val="24"/>
        </w:rPr>
        <w:t>dela;</w:t>
      </w:r>
    </w:p>
    <w:p w:rsidR="009346A6" w:rsidRDefault="009346A6" w:rsidP="00724DA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razvijejo</w:t>
      </w:r>
      <w:r w:rsidR="00743424">
        <w:rPr>
          <w:sz w:val="24"/>
        </w:rPr>
        <w:t xml:space="preserve"> </w:t>
      </w:r>
      <w:r>
        <w:rPr>
          <w:sz w:val="24"/>
        </w:rPr>
        <w:t>sistematičen</w:t>
      </w:r>
      <w:r w:rsidR="00743424">
        <w:rPr>
          <w:sz w:val="24"/>
        </w:rPr>
        <w:t xml:space="preserve"> </w:t>
      </w:r>
      <w:r>
        <w:rPr>
          <w:sz w:val="24"/>
        </w:rPr>
        <w:t>pristop</w:t>
      </w:r>
      <w:r w:rsidR="00743424">
        <w:rPr>
          <w:sz w:val="24"/>
        </w:rPr>
        <w:t xml:space="preserve"> </w:t>
      </w:r>
      <w:r>
        <w:rPr>
          <w:sz w:val="24"/>
        </w:rPr>
        <w:t>pri</w:t>
      </w:r>
      <w:r w:rsidR="00743424">
        <w:rPr>
          <w:sz w:val="24"/>
        </w:rPr>
        <w:t xml:space="preserve"> </w:t>
      </w:r>
      <w:r>
        <w:rPr>
          <w:sz w:val="24"/>
        </w:rPr>
        <w:t>analiziranju</w:t>
      </w:r>
      <w:r w:rsidR="00743424">
        <w:rPr>
          <w:sz w:val="24"/>
        </w:rPr>
        <w:t xml:space="preserve"> </w:t>
      </w:r>
      <w:r>
        <w:rPr>
          <w:sz w:val="24"/>
        </w:rPr>
        <w:t>uspešnosti</w:t>
      </w:r>
      <w:r w:rsidR="00743424">
        <w:rPr>
          <w:sz w:val="24"/>
        </w:rPr>
        <w:t xml:space="preserve"> </w:t>
      </w:r>
      <w:r>
        <w:rPr>
          <w:sz w:val="24"/>
        </w:rPr>
        <w:t>posamezne</w:t>
      </w:r>
      <w:r w:rsidR="00743424">
        <w:rPr>
          <w:sz w:val="24"/>
        </w:rPr>
        <w:t xml:space="preserve"> </w:t>
      </w:r>
      <w:r>
        <w:rPr>
          <w:sz w:val="24"/>
        </w:rPr>
        <w:t>delovne</w:t>
      </w:r>
      <w:r w:rsidR="00743424">
        <w:rPr>
          <w:sz w:val="24"/>
        </w:rPr>
        <w:t xml:space="preserve"> </w:t>
      </w:r>
      <w:r>
        <w:rPr>
          <w:sz w:val="24"/>
        </w:rPr>
        <w:t>faze</w:t>
      </w:r>
      <w:r w:rsidR="00743424">
        <w:rPr>
          <w:sz w:val="24"/>
        </w:rPr>
        <w:t xml:space="preserve"> </w:t>
      </w:r>
      <w:r>
        <w:rPr>
          <w:sz w:val="24"/>
        </w:rPr>
        <w:t>ali</w:t>
      </w:r>
      <w:r w:rsidR="00743424">
        <w:rPr>
          <w:sz w:val="24"/>
        </w:rPr>
        <w:t xml:space="preserve"> </w:t>
      </w:r>
      <w:r w:rsidR="00A85381">
        <w:rPr>
          <w:sz w:val="24"/>
        </w:rPr>
        <w:t>projekta;</w:t>
      </w:r>
    </w:p>
    <w:p w:rsidR="009346A6" w:rsidRDefault="009346A6" w:rsidP="00724DA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obvladajo</w:t>
      </w:r>
      <w:r w:rsidR="00743424">
        <w:rPr>
          <w:sz w:val="24"/>
        </w:rPr>
        <w:t xml:space="preserve"> </w:t>
      </w:r>
      <w:r>
        <w:rPr>
          <w:sz w:val="24"/>
        </w:rPr>
        <w:t>statistične</w:t>
      </w:r>
      <w:r w:rsidR="00743424">
        <w:rPr>
          <w:sz w:val="24"/>
        </w:rPr>
        <w:t xml:space="preserve"> </w:t>
      </w:r>
      <w:r>
        <w:rPr>
          <w:sz w:val="24"/>
        </w:rPr>
        <w:t>metode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razpolagajo</w:t>
      </w:r>
      <w:r w:rsidR="00743424">
        <w:rPr>
          <w:sz w:val="24"/>
        </w:rPr>
        <w:t xml:space="preserve"> </w:t>
      </w:r>
      <w:r>
        <w:rPr>
          <w:sz w:val="24"/>
        </w:rPr>
        <w:t>z</w:t>
      </w:r>
      <w:r w:rsidR="00743424">
        <w:rPr>
          <w:sz w:val="24"/>
        </w:rPr>
        <w:t xml:space="preserve"> </w:t>
      </w:r>
      <w:r>
        <w:rPr>
          <w:sz w:val="24"/>
        </w:rPr>
        <w:t>lastno</w:t>
      </w:r>
      <w:r w:rsidR="00743424">
        <w:rPr>
          <w:sz w:val="24"/>
        </w:rPr>
        <w:t xml:space="preserve"> </w:t>
      </w:r>
      <w:r>
        <w:rPr>
          <w:sz w:val="24"/>
        </w:rPr>
        <w:t>banko</w:t>
      </w:r>
      <w:r w:rsidR="00743424">
        <w:rPr>
          <w:sz w:val="24"/>
        </w:rPr>
        <w:t xml:space="preserve"> </w:t>
      </w:r>
      <w:r>
        <w:rPr>
          <w:sz w:val="24"/>
        </w:rPr>
        <w:t>podatkov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normativov</w:t>
      </w:r>
      <w:r w:rsidR="00743424">
        <w:rPr>
          <w:sz w:val="24"/>
        </w:rPr>
        <w:t xml:space="preserve"> </w:t>
      </w:r>
      <w:r>
        <w:rPr>
          <w:sz w:val="24"/>
        </w:rPr>
        <w:t>za</w:t>
      </w:r>
      <w:r w:rsidR="00743424">
        <w:rPr>
          <w:sz w:val="24"/>
        </w:rPr>
        <w:t xml:space="preserve"> </w:t>
      </w:r>
      <w:r>
        <w:rPr>
          <w:sz w:val="24"/>
        </w:rPr>
        <w:t>pripravo</w:t>
      </w:r>
      <w:r w:rsidR="00743424">
        <w:rPr>
          <w:sz w:val="24"/>
        </w:rPr>
        <w:t xml:space="preserve"> </w:t>
      </w:r>
      <w:r>
        <w:rPr>
          <w:sz w:val="24"/>
        </w:rPr>
        <w:t>ocen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predhodnih</w:t>
      </w:r>
      <w:r w:rsidR="00743424">
        <w:rPr>
          <w:sz w:val="24"/>
        </w:rPr>
        <w:t xml:space="preserve"> </w:t>
      </w:r>
      <w:r w:rsidR="00A85381">
        <w:rPr>
          <w:sz w:val="24"/>
        </w:rPr>
        <w:t>analiz;</w:t>
      </w:r>
    </w:p>
    <w:p w:rsidR="009346A6" w:rsidRDefault="009346A6" w:rsidP="00724DA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obvladajo</w:t>
      </w:r>
      <w:r w:rsidR="00743424">
        <w:rPr>
          <w:sz w:val="24"/>
        </w:rPr>
        <w:t xml:space="preserve"> </w:t>
      </w:r>
      <w:r>
        <w:rPr>
          <w:sz w:val="24"/>
        </w:rPr>
        <w:t>sodobne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priznane</w:t>
      </w:r>
      <w:r w:rsidR="00743424">
        <w:rPr>
          <w:sz w:val="24"/>
        </w:rPr>
        <w:t xml:space="preserve"> </w:t>
      </w:r>
      <w:r>
        <w:rPr>
          <w:sz w:val="24"/>
        </w:rPr>
        <w:t>metode</w:t>
      </w:r>
      <w:r w:rsidR="00743424">
        <w:rPr>
          <w:sz w:val="24"/>
        </w:rPr>
        <w:t xml:space="preserve"> </w:t>
      </w:r>
      <w:r>
        <w:rPr>
          <w:sz w:val="24"/>
        </w:rPr>
        <w:t>določanja</w:t>
      </w:r>
      <w:r w:rsidR="00743424">
        <w:rPr>
          <w:sz w:val="24"/>
        </w:rPr>
        <w:t xml:space="preserve"> </w:t>
      </w:r>
      <w:r>
        <w:rPr>
          <w:sz w:val="24"/>
        </w:rPr>
        <w:t>uspešnosti</w:t>
      </w:r>
      <w:r w:rsidR="00743424">
        <w:rPr>
          <w:sz w:val="24"/>
        </w:rPr>
        <w:t xml:space="preserve"> </w:t>
      </w:r>
      <w:r>
        <w:rPr>
          <w:sz w:val="24"/>
        </w:rPr>
        <w:t>posamezne</w:t>
      </w:r>
      <w:r w:rsidR="00743424">
        <w:rPr>
          <w:sz w:val="24"/>
        </w:rPr>
        <w:t xml:space="preserve"> </w:t>
      </w:r>
      <w:r>
        <w:rPr>
          <w:sz w:val="24"/>
        </w:rPr>
        <w:t>izgradnje</w:t>
      </w:r>
      <w:r w:rsidR="00743424">
        <w:rPr>
          <w:sz w:val="24"/>
        </w:rPr>
        <w:t xml:space="preserve"> </w:t>
      </w:r>
      <w:r w:rsidR="00A85381">
        <w:rPr>
          <w:sz w:val="24"/>
        </w:rPr>
        <w:t>objekta;</w:t>
      </w:r>
    </w:p>
    <w:p w:rsidR="009346A6" w:rsidRDefault="009346A6" w:rsidP="00724DA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obvladajo</w:t>
      </w:r>
      <w:r w:rsidR="00743424">
        <w:rPr>
          <w:sz w:val="24"/>
        </w:rPr>
        <w:t xml:space="preserve"> </w:t>
      </w:r>
      <w:r>
        <w:rPr>
          <w:sz w:val="24"/>
        </w:rPr>
        <w:t>uporabo</w:t>
      </w:r>
      <w:r w:rsidR="00743424">
        <w:rPr>
          <w:sz w:val="24"/>
        </w:rPr>
        <w:t xml:space="preserve"> </w:t>
      </w:r>
      <w:r>
        <w:rPr>
          <w:sz w:val="24"/>
        </w:rPr>
        <w:t>sodobnih</w:t>
      </w:r>
      <w:r w:rsidR="00743424">
        <w:rPr>
          <w:sz w:val="24"/>
        </w:rPr>
        <w:t xml:space="preserve"> </w:t>
      </w:r>
      <w:r>
        <w:rPr>
          <w:sz w:val="24"/>
        </w:rPr>
        <w:t>programskih</w:t>
      </w:r>
      <w:r w:rsidR="00743424">
        <w:rPr>
          <w:sz w:val="24"/>
        </w:rPr>
        <w:t xml:space="preserve"> </w:t>
      </w:r>
      <w:r>
        <w:rPr>
          <w:sz w:val="24"/>
        </w:rPr>
        <w:t>orodij,</w:t>
      </w:r>
      <w:r w:rsidR="00743424">
        <w:rPr>
          <w:sz w:val="24"/>
        </w:rPr>
        <w:t xml:space="preserve"> </w:t>
      </w:r>
      <w:r>
        <w:rPr>
          <w:sz w:val="24"/>
        </w:rPr>
        <w:t>izračunov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teoretičnih</w:t>
      </w:r>
      <w:r w:rsidR="00743424">
        <w:rPr>
          <w:sz w:val="24"/>
        </w:rPr>
        <w:t xml:space="preserve"> </w:t>
      </w:r>
      <w:r>
        <w:rPr>
          <w:sz w:val="24"/>
        </w:rPr>
        <w:t>znanj</w:t>
      </w:r>
      <w:r w:rsidR="00743424">
        <w:rPr>
          <w:sz w:val="24"/>
        </w:rPr>
        <w:t xml:space="preserve"> </w:t>
      </w:r>
      <w:r>
        <w:rPr>
          <w:sz w:val="24"/>
        </w:rPr>
        <w:t>za</w:t>
      </w:r>
      <w:r w:rsidR="00743424">
        <w:rPr>
          <w:sz w:val="24"/>
        </w:rPr>
        <w:t xml:space="preserve"> </w:t>
      </w:r>
      <w:r>
        <w:rPr>
          <w:sz w:val="24"/>
        </w:rPr>
        <w:t>pripravo</w:t>
      </w:r>
      <w:r w:rsidR="00743424">
        <w:rPr>
          <w:sz w:val="24"/>
        </w:rPr>
        <w:t xml:space="preserve"> </w:t>
      </w:r>
      <w:r>
        <w:rPr>
          <w:sz w:val="24"/>
        </w:rPr>
        <w:t>planov,</w:t>
      </w:r>
      <w:r w:rsidR="00743424">
        <w:rPr>
          <w:sz w:val="24"/>
        </w:rPr>
        <w:t xml:space="preserve"> </w:t>
      </w:r>
      <w:r>
        <w:rPr>
          <w:sz w:val="24"/>
        </w:rPr>
        <w:t>analiz,</w:t>
      </w:r>
      <w:r w:rsidR="00743424">
        <w:rPr>
          <w:sz w:val="24"/>
        </w:rPr>
        <w:t xml:space="preserve"> </w:t>
      </w:r>
      <w:r>
        <w:rPr>
          <w:sz w:val="24"/>
        </w:rPr>
        <w:t>poanaliz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 w:rsidR="00A85381">
        <w:rPr>
          <w:sz w:val="24"/>
        </w:rPr>
        <w:t>statistik;</w:t>
      </w:r>
    </w:p>
    <w:p w:rsidR="009346A6" w:rsidRDefault="009346A6" w:rsidP="00724DA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usposobljeni</w:t>
      </w:r>
      <w:r w:rsidR="00743424">
        <w:rPr>
          <w:sz w:val="24"/>
        </w:rPr>
        <w:t xml:space="preserve"> </w:t>
      </w:r>
      <w:r>
        <w:rPr>
          <w:sz w:val="24"/>
        </w:rPr>
        <w:t>so</w:t>
      </w:r>
      <w:r w:rsidR="00743424">
        <w:rPr>
          <w:sz w:val="24"/>
        </w:rPr>
        <w:t xml:space="preserve"> </w:t>
      </w:r>
      <w:r>
        <w:rPr>
          <w:sz w:val="24"/>
        </w:rPr>
        <w:t>za</w:t>
      </w:r>
      <w:r w:rsidR="00743424">
        <w:rPr>
          <w:sz w:val="24"/>
        </w:rPr>
        <w:t xml:space="preserve"> </w:t>
      </w:r>
      <w:r>
        <w:rPr>
          <w:sz w:val="24"/>
        </w:rPr>
        <w:t>izdelavo</w:t>
      </w:r>
      <w:r w:rsidR="00743424">
        <w:rPr>
          <w:sz w:val="24"/>
        </w:rPr>
        <w:t xml:space="preserve"> </w:t>
      </w:r>
      <w:r>
        <w:rPr>
          <w:sz w:val="24"/>
        </w:rPr>
        <w:t>hitrih</w:t>
      </w:r>
      <w:r w:rsidR="00743424">
        <w:rPr>
          <w:sz w:val="24"/>
        </w:rPr>
        <w:t xml:space="preserve"> </w:t>
      </w:r>
      <w:r>
        <w:rPr>
          <w:sz w:val="24"/>
        </w:rPr>
        <w:t>ocen</w:t>
      </w:r>
      <w:r w:rsidR="00743424">
        <w:rPr>
          <w:sz w:val="24"/>
        </w:rPr>
        <w:t xml:space="preserve"> </w:t>
      </w:r>
      <w:r>
        <w:rPr>
          <w:sz w:val="24"/>
        </w:rPr>
        <w:t>porabe</w:t>
      </w:r>
      <w:r w:rsidR="00743424">
        <w:rPr>
          <w:sz w:val="24"/>
        </w:rPr>
        <w:t xml:space="preserve"> </w:t>
      </w:r>
      <w:r>
        <w:rPr>
          <w:sz w:val="24"/>
        </w:rPr>
        <w:t>časa</w:t>
      </w:r>
      <w:r w:rsidR="00743424">
        <w:rPr>
          <w:sz w:val="24"/>
        </w:rPr>
        <w:t xml:space="preserve"> </w:t>
      </w:r>
      <w:r>
        <w:rPr>
          <w:sz w:val="24"/>
        </w:rPr>
        <w:t>in</w:t>
      </w:r>
      <w:r w:rsidR="00743424">
        <w:rPr>
          <w:sz w:val="24"/>
        </w:rPr>
        <w:t xml:space="preserve"> </w:t>
      </w:r>
      <w:r>
        <w:rPr>
          <w:sz w:val="24"/>
        </w:rPr>
        <w:t>materiala.</w:t>
      </w:r>
    </w:p>
    <w:p w:rsidR="009346A6" w:rsidRDefault="009346A6">
      <w:pPr>
        <w:rPr>
          <w:b/>
          <w:sz w:val="32"/>
          <w:szCs w:val="32"/>
        </w:rPr>
      </w:pPr>
    </w:p>
    <w:p w:rsidR="009346A6" w:rsidRDefault="0051184E" w:rsidP="0051184E">
      <w:pPr>
        <w:numPr>
          <w:ilvl w:val="0"/>
          <w:numId w:val="11"/>
        </w:num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9346A6">
        <w:rPr>
          <w:rFonts w:ascii="Arial" w:hAnsi="Arial" w:cs="Arial"/>
          <w:b/>
          <w:sz w:val="32"/>
          <w:szCs w:val="32"/>
        </w:rPr>
        <w:lastRenderedPageBreak/>
        <w:t>OPERATIVNI</w:t>
      </w:r>
      <w:r w:rsidR="00743424">
        <w:rPr>
          <w:rFonts w:ascii="Arial" w:hAnsi="Arial" w:cs="Arial"/>
          <w:b/>
          <w:sz w:val="32"/>
          <w:szCs w:val="32"/>
        </w:rPr>
        <w:t xml:space="preserve"> </w:t>
      </w:r>
      <w:r w:rsidR="009346A6">
        <w:rPr>
          <w:rFonts w:ascii="Arial" w:hAnsi="Arial" w:cs="Arial"/>
          <w:b/>
          <w:sz w:val="32"/>
          <w:szCs w:val="32"/>
        </w:rPr>
        <w:t>CILJI</w:t>
      </w:r>
      <w:r w:rsidR="00743424">
        <w:rPr>
          <w:rFonts w:ascii="Arial" w:hAnsi="Arial" w:cs="Arial"/>
          <w:b/>
          <w:sz w:val="32"/>
          <w:szCs w:val="32"/>
        </w:rPr>
        <w:t xml:space="preserve"> </w:t>
      </w:r>
    </w:p>
    <w:p w:rsidR="0051184E" w:rsidRDefault="0051184E" w:rsidP="0051184E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43424" w:rsidTr="00973579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auto"/>
            <w:vAlign w:val="center"/>
          </w:tcPr>
          <w:p w:rsidR="00743424" w:rsidRPr="0051184E" w:rsidRDefault="00743424" w:rsidP="00743424">
            <w:pPr>
              <w:jc w:val="center"/>
              <w:rPr>
                <w:b/>
                <w:sz w:val="24"/>
              </w:rPr>
            </w:pPr>
            <w:r w:rsidRPr="0051184E">
              <w:rPr>
                <w:b/>
                <w:sz w:val="24"/>
              </w:rPr>
              <w:t>INFORMATIVNI CILJI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743424" w:rsidRPr="0051184E" w:rsidRDefault="00743424" w:rsidP="00743424">
            <w:pPr>
              <w:jc w:val="center"/>
              <w:rPr>
                <w:b/>
                <w:sz w:val="24"/>
              </w:rPr>
            </w:pPr>
            <w:r w:rsidRPr="0051184E">
              <w:rPr>
                <w:b/>
                <w:sz w:val="24"/>
              </w:rPr>
              <w:t>FORMATIVNI CILJI</w:t>
            </w:r>
          </w:p>
        </w:tc>
      </w:tr>
      <w:tr w:rsidR="00743424" w:rsidRPr="00973579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743424" w:rsidRPr="00973579" w:rsidRDefault="00743424" w:rsidP="00743424">
            <w:pPr>
              <w:rPr>
                <w:sz w:val="24"/>
              </w:rPr>
            </w:pPr>
            <w:r w:rsidRPr="00973579">
              <w:rPr>
                <w:sz w:val="24"/>
              </w:rPr>
              <w:t>Študent:</w:t>
            </w:r>
          </w:p>
        </w:tc>
        <w:tc>
          <w:tcPr>
            <w:tcW w:w="4605" w:type="dxa"/>
          </w:tcPr>
          <w:p w:rsidR="00743424" w:rsidRPr="00973579" w:rsidRDefault="00743424" w:rsidP="00743424">
            <w:pPr>
              <w:rPr>
                <w:sz w:val="24"/>
              </w:rPr>
            </w:pPr>
            <w:r w:rsidRPr="00973579">
              <w:rPr>
                <w:sz w:val="24"/>
              </w:rPr>
              <w:t>Študent:</w:t>
            </w:r>
          </w:p>
        </w:tc>
      </w:tr>
      <w:tr w:rsidR="00973579" w:rsidRPr="00973579" w:rsidTr="00D44BE5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973579" w:rsidRPr="00973579" w:rsidRDefault="00973579" w:rsidP="00973579">
            <w:pPr>
              <w:numPr>
                <w:ilvl w:val="0"/>
                <w:numId w:val="16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Določitev postavk, merjenje in izračun količine del</w:t>
            </w:r>
          </w:p>
        </w:tc>
      </w:tr>
      <w:tr w:rsidR="0074342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743424" w:rsidRDefault="00743424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usvoji pravila za merjenje površin in prostornin stavb;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spozna pravila za merjenje in izračun količin za posamezne vrste gradbenih del;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seznani se s pojmi projektantska ocena in ponudbena cena;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razloži in predstavi stroškovni pojem in predstavi stroškovno mesto;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zna opredeliti in določiti posamezne elemente cene (cena materiala, cena dela, stroški, faktor…);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spozna pojem in način izračuna amortizacije, uporabnine in najemnine; 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zna strukturirati posamezno delovno operacijo in spozna tehnike določanja normativov porabe časa in materiala; 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opredeli pojem zunanjih in notranjih transportov; 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utrdi znanja s področja izračunov stroškov transporta;</w:t>
            </w:r>
          </w:p>
          <w:p w:rsidR="00743424" w:rsidRPr="00973579" w:rsidRDefault="00743424" w:rsidP="00743424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razloži postopek izdelave analize mokrih mešanic in postopek izdelave analiz del;</w:t>
            </w:r>
          </w:p>
        </w:tc>
        <w:tc>
          <w:tcPr>
            <w:tcW w:w="4605" w:type="dxa"/>
          </w:tcPr>
          <w:p w:rsidR="00743424" w:rsidRDefault="00743424">
            <w:pPr>
              <w:numPr>
                <w:ilvl w:val="0"/>
                <w:numId w:val="6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na praktičnih primerih načrtov stavb določa indikatorje stavb in vrši izračune indikatorjev;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strukturira določeno zaključeno delovno fazo in opredeli stroške na neposredne in posredne;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izračuna amortizacijo in najem gradbene strojne opreme;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na klasični način izdela predanalize mokrih mešanic;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izdela analize cen in njihove rezultate primerja z rezultati analiz razpoložljivih računalniških programov;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izdela popise in predizmere za manjši klasični in montažni objekt;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izdela predračun in pripravi elemente ponudbe za gradbeno-obrtna dela pri enodružinski stanovanjski hiši;</w:t>
            </w:r>
          </w:p>
          <w:p w:rsidR="00743424" w:rsidRPr="00973579" w:rsidRDefault="00743424" w:rsidP="00743424">
            <w:pPr>
              <w:numPr>
                <w:ilvl w:val="0"/>
                <w:numId w:val="6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pripravi in analizira rezultate treh ponudbenih predračunov in jih uporabi za lastno bazo podatkov; </w:t>
            </w:r>
          </w:p>
        </w:tc>
      </w:tr>
      <w:tr w:rsidR="00973579" w:rsidTr="00D44BE5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973579" w:rsidRPr="00973579" w:rsidRDefault="00973579" w:rsidP="00973579">
            <w:pPr>
              <w:numPr>
                <w:ilvl w:val="0"/>
                <w:numId w:val="16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Obračun</w:t>
            </w:r>
          </w:p>
        </w:tc>
      </w:tr>
      <w:tr w:rsidR="0074342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743424" w:rsidRDefault="00743424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opiše postopek izdelave in razloži pravila za izdelavo knjige obračunskih izmer;</w:t>
            </w:r>
          </w:p>
          <w:p w:rsidR="00743424" w:rsidRDefault="00743424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spozna načine obračuna po dejanskih stroških</w:t>
            </w:r>
            <w:r w:rsidR="000D2BDD">
              <w:rPr>
                <w:sz w:val="24"/>
              </w:rPr>
              <w:t xml:space="preserve"> in</w:t>
            </w:r>
            <w:r>
              <w:rPr>
                <w:sz w:val="24"/>
              </w:rPr>
              <w:t xml:space="preserve"> obračun po skupni ceni;</w:t>
            </w:r>
          </w:p>
          <w:p w:rsidR="00743424" w:rsidRPr="00973579" w:rsidRDefault="00743424" w:rsidP="00F42C2E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spozna fazni način obračuna, obračun v primeru sklenjena pogodbe »ključ v roke«; </w:t>
            </w:r>
          </w:p>
        </w:tc>
        <w:tc>
          <w:tcPr>
            <w:tcW w:w="4605" w:type="dxa"/>
          </w:tcPr>
          <w:p w:rsidR="00743424" w:rsidRDefault="00743424" w:rsidP="00743424">
            <w:pPr>
              <w:numPr>
                <w:ilvl w:val="0"/>
                <w:numId w:val="6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pripravi posamezne postavke v knjigi obračunskih izmer za zemeljska, betonska, zidarska in tesarska dela;</w:t>
            </w:r>
          </w:p>
          <w:p w:rsidR="00743424" w:rsidRDefault="00743424">
            <w:pPr>
              <w:numPr>
                <w:ilvl w:val="0"/>
                <w:numId w:val="6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s pomočjo vzorca pripravi grad</w:t>
            </w:r>
            <w:r w:rsidR="000D2BDD">
              <w:rPr>
                <w:iCs/>
                <w:sz w:val="24"/>
              </w:rPr>
              <w:t>beno pogodbo za manjša gradbeno-</w:t>
            </w:r>
            <w:r>
              <w:rPr>
                <w:iCs/>
                <w:sz w:val="24"/>
              </w:rPr>
              <w:t>obrtniška dela;</w:t>
            </w:r>
          </w:p>
        </w:tc>
      </w:tr>
      <w:tr w:rsidR="00973579" w:rsidTr="00D44BE5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973579" w:rsidRPr="00973579" w:rsidRDefault="00973579" w:rsidP="00973579">
            <w:pPr>
              <w:numPr>
                <w:ilvl w:val="0"/>
                <w:numId w:val="16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Obračunske situacije </w:t>
            </w:r>
          </w:p>
        </w:tc>
      </w:tr>
      <w:tr w:rsidR="0074342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743424" w:rsidRDefault="00743424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spozna določila iz gradbene pogodbe, ki opredeljujejo način obračunavanja in dinamiko izstavljanja računov za opravljena dela;</w:t>
            </w:r>
          </w:p>
          <w:p w:rsidR="00743424" w:rsidRPr="00743424" w:rsidRDefault="00743424">
            <w:pPr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>spozna obliko in vsebino izstavljene obračunske situacije in izstavljenega računa;</w:t>
            </w:r>
          </w:p>
          <w:p w:rsidR="00743424" w:rsidRDefault="00743424" w:rsidP="00F42C2E">
            <w:pPr>
              <w:rPr>
                <w:b/>
                <w:bCs/>
                <w:sz w:val="24"/>
              </w:rPr>
            </w:pPr>
          </w:p>
        </w:tc>
        <w:tc>
          <w:tcPr>
            <w:tcW w:w="4605" w:type="dxa"/>
          </w:tcPr>
          <w:p w:rsidR="00743424" w:rsidRDefault="00743424">
            <w:pPr>
              <w:numPr>
                <w:ilvl w:val="0"/>
                <w:numId w:val="7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pripravi vsebinske elemente za sestavo obračunske situacije na osnovi digitalno izdelane knjige obračunskih izmer; </w:t>
            </w:r>
          </w:p>
        </w:tc>
      </w:tr>
      <w:tr w:rsidR="00973579" w:rsidTr="00D44BE5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973579" w:rsidRPr="00973579" w:rsidRDefault="00973579" w:rsidP="00973579">
            <w:pPr>
              <w:numPr>
                <w:ilvl w:val="0"/>
                <w:numId w:val="16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Pokalkulacije</w:t>
            </w:r>
          </w:p>
        </w:tc>
      </w:tr>
      <w:tr w:rsidR="0074342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743424" w:rsidRDefault="00743424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pojem in pomen izdelave pokalkulacij;</w:t>
            </w:r>
          </w:p>
          <w:p w:rsidR="00743424" w:rsidRPr="00973579" w:rsidRDefault="00743424" w:rsidP="00F42C2E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pojem in način izračuna in uporabe indeksa razlike cen;</w:t>
            </w:r>
          </w:p>
        </w:tc>
        <w:tc>
          <w:tcPr>
            <w:tcW w:w="4605" w:type="dxa"/>
          </w:tcPr>
          <w:p w:rsidR="00743424" w:rsidRDefault="00743424" w:rsidP="00743424">
            <w:pPr>
              <w:numPr>
                <w:ilvl w:val="0"/>
                <w:numId w:val="8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primerja kalkulirane z dejanskimi stroški;</w:t>
            </w:r>
          </w:p>
          <w:p w:rsidR="00743424" w:rsidRDefault="00743424" w:rsidP="00743424">
            <w:pPr>
              <w:numPr>
                <w:ilvl w:val="0"/>
                <w:numId w:val="8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analizira uspešnost gradnje na osnovi podatkov o dejansko uporabljenem materialu in času.</w:t>
            </w:r>
          </w:p>
          <w:p w:rsidR="00743424" w:rsidRDefault="00743424">
            <w:pPr>
              <w:numPr>
                <w:ilvl w:val="0"/>
                <w:numId w:val="8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ugotavlja učinek dela na gradbišču;</w:t>
            </w:r>
          </w:p>
        </w:tc>
      </w:tr>
      <w:tr w:rsidR="00973579" w:rsidTr="00D44BE5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973579" w:rsidRPr="00973579" w:rsidRDefault="00973579" w:rsidP="00973579">
            <w:pPr>
              <w:numPr>
                <w:ilvl w:val="0"/>
                <w:numId w:val="16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Tehnični prevzem</w:t>
            </w:r>
          </w:p>
        </w:tc>
      </w:tr>
      <w:tr w:rsidR="0074342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743424" w:rsidRDefault="00743424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spozna postopek izvedbe in zahtevano dokumentacijo za izvedbo tehničnega prevzema;</w:t>
            </w:r>
          </w:p>
          <w:p w:rsidR="00743424" w:rsidRDefault="00743424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spozna razliko med tehničnim pregledom in kvalitetnim pregledom izvedenih del;</w:t>
            </w:r>
          </w:p>
          <w:p w:rsidR="00743424" w:rsidRDefault="00743424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spozna zakonska določila o vsebini in način izdelave projekta izvedenih del </w:t>
            </w:r>
            <w:r w:rsidR="000D2BDD">
              <w:rPr>
                <w:sz w:val="24"/>
              </w:rPr>
              <w:t>ter</w:t>
            </w:r>
            <w:r>
              <w:rPr>
                <w:sz w:val="24"/>
              </w:rPr>
              <w:t xml:space="preserve"> projekta za obratovanje in vzdrževanje;</w:t>
            </w:r>
          </w:p>
          <w:p w:rsidR="00743424" w:rsidRPr="00973579" w:rsidRDefault="00743424" w:rsidP="00F42C2E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seznani se z odgovornostjo posameznih udeležencev v postopku izgradnje, garancijskimi roki, uzancami. </w:t>
            </w:r>
          </w:p>
        </w:tc>
        <w:tc>
          <w:tcPr>
            <w:tcW w:w="4605" w:type="dxa"/>
          </w:tcPr>
          <w:p w:rsidR="00743424" w:rsidRDefault="00743424">
            <w:pPr>
              <w:numPr>
                <w:ilvl w:val="0"/>
                <w:numId w:val="8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na gradbišču v manjših skupinah opravi kvalitetni pregled, nato z izmenjavo ugotovitev posameznikov analizira ugotovljene napake in predvidi sanacijske ukrepe. </w:t>
            </w:r>
          </w:p>
        </w:tc>
      </w:tr>
    </w:tbl>
    <w:p w:rsidR="009346A6" w:rsidRDefault="009346A6">
      <w:pPr>
        <w:rPr>
          <w:sz w:val="24"/>
        </w:rPr>
      </w:pPr>
    </w:p>
    <w:p w:rsidR="009346A6" w:rsidRDefault="009346A6" w:rsidP="00743424">
      <w:pPr>
        <w:pStyle w:val="Naslov1"/>
        <w:numPr>
          <w:ilvl w:val="0"/>
          <w:numId w:val="15"/>
        </w:numPr>
      </w:pPr>
      <w:r>
        <w:t>OBVEZNOSTI</w:t>
      </w:r>
      <w:r w:rsidR="00743424">
        <w:t xml:space="preserve"> </w:t>
      </w:r>
      <w:r>
        <w:t>ŠTUDENTOV</w:t>
      </w:r>
      <w:r w:rsidR="00743424">
        <w:t xml:space="preserve"> </w:t>
      </w:r>
      <w:r>
        <w:t>in</w:t>
      </w:r>
      <w:r w:rsidR="00743424">
        <w:t xml:space="preserve"> </w:t>
      </w:r>
      <w:r>
        <w:t>POSEBNOSTI</w:t>
      </w:r>
      <w:r w:rsidR="00743424">
        <w:t xml:space="preserve"> </w:t>
      </w:r>
      <w:r>
        <w:t>V</w:t>
      </w:r>
      <w:r w:rsidR="00743424">
        <w:t xml:space="preserve"> </w:t>
      </w:r>
      <w:r>
        <w:t>IZVEDBI</w:t>
      </w:r>
      <w:r w:rsidR="00743424">
        <w:t xml:space="preserve"> </w:t>
      </w:r>
    </w:p>
    <w:p w:rsidR="009346A6" w:rsidRDefault="009346A6">
      <w:pPr>
        <w:rPr>
          <w:iCs/>
          <w:sz w:val="24"/>
        </w:rPr>
      </w:pPr>
    </w:p>
    <w:p w:rsidR="001D04AC" w:rsidRDefault="001D04AC" w:rsidP="001D04AC">
      <w:pPr>
        <w:rPr>
          <w:sz w:val="24"/>
        </w:rPr>
      </w:pPr>
      <w:r>
        <w:rPr>
          <w:b/>
          <w:sz w:val="24"/>
        </w:rPr>
        <w:t>Število kontaktnih ur:</w:t>
      </w:r>
      <w:r>
        <w:rPr>
          <w:sz w:val="24"/>
        </w:rPr>
        <w:t xml:space="preserve"> </w:t>
      </w:r>
      <w:r>
        <w:rPr>
          <w:b/>
          <w:sz w:val="24"/>
        </w:rPr>
        <w:t>72</w:t>
      </w:r>
      <w:r>
        <w:rPr>
          <w:sz w:val="24"/>
        </w:rPr>
        <w:t xml:space="preserve"> (36 ur predavanj, 24 ur seminarskih vaj in 12 ur laboratorijskih vaj).</w:t>
      </w:r>
    </w:p>
    <w:p w:rsidR="001D04AC" w:rsidRDefault="001D04AC" w:rsidP="001D04AC">
      <w:pPr>
        <w:rPr>
          <w:sz w:val="24"/>
        </w:rPr>
      </w:pPr>
      <w:r>
        <w:rPr>
          <w:b/>
          <w:sz w:val="24"/>
        </w:rPr>
        <w:t>Število ur samostojnega dela študentov: 78</w:t>
      </w:r>
      <w:r>
        <w:rPr>
          <w:sz w:val="24"/>
        </w:rPr>
        <w:t xml:space="preserve"> (36 ur študija literature in gradiv, 22 ur za izdelavo seminarske naloge in 20 ur za pripravo na izpit).</w:t>
      </w:r>
    </w:p>
    <w:p w:rsidR="001D04AC" w:rsidRDefault="001D04AC" w:rsidP="001D04AC">
      <w:pPr>
        <w:rPr>
          <w:sz w:val="24"/>
        </w:rPr>
      </w:pPr>
      <w:r w:rsidRPr="00481F54">
        <w:rPr>
          <w:sz w:val="24"/>
        </w:rPr>
        <w:t>Obvezna</w:t>
      </w:r>
      <w:r>
        <w:rPr>
          <w:sz w:val="24"/>
        </w:rPr>
        <w:t xml:space="preserve"> je prisotnost na vajah, izdelava seminarske naloge ter opravljen pisni izpit.</w:t>
      </w:r>
    </w:p>
    <w:p w:rsidR="009346A6" w:rsidRDefault="009346A6" w:rsidP="00743424"/>
    <w:sectPr w:rsidR="009346A6" w:rsidSect="009D2534">
      <w:headerReference w:type="default" r:id="rId7"/>
      <w:footerReference w:type="even" r:id="rId8"/>
      <w:footerReference w:type="default" r:id="rId9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41" w:rsidRDefault="00E14341">
      <w:r>
        <w:separator/>
      </w:r>
    </w:p>
  </w:endnote>
  <w:endnote w:type="continuationSeparator" w:id="0">
    <w:p w:rsidR="00E14341" w:rsidRDefault="00E1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A7" w:rsidRDefault="00724DA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24DA7" w:rsidRDefault="00724DA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A7" w:rsidRDefault="00724DA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73AB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24DA7" w:rsidRDefault="00724D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41" w:rsidRDefault="00E14341">
      <w:r>
        <w:separator/>
      </w:r>
    </w:p>
  </w:footnote>
  <w:footnote w:type="continuationSeparator" w:id="0">
    <w:p w:rsidR="00E14341" w:rsidRDefault="00E1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A7" w:rsidRPr="009D2534" w:rsidRDefault="00C73AB2">
    <w:pPr>
      <w:pStyle w:val="Glava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107315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107315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4" name="Slika 4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DA7">
      <w:rPr>
        <w:noProof/>
        <w:sz w:val="20"/>
        <w:szCs w:val="20"/>
      </w:rPr>
      <w:t xml:space="preserve">Višješolski študijski program: </w:t>
    </w:r>
    <w:r w:rsidR="00724DA7" w:rsidRPr="009D2534">
      <w:rPr>
        <w:b/>
        <w:noProof/>
        <w:sz w:val="20"/>
        <w:szCs w:val="20"/>
      </w:rPr>
      <w:t>GRADBENIŠTVO</w:t>
    </w:r>
  </w:p>
  <w:p w:rsidR="00724DA7" w:rsidRDefault="00724DA7">
    <w:pPr>
      <w:pStyle w:val="Glava"/>
      <w:rPr>
        <w:sz w:val="20"/>
        <w:szCs w:val="20"/>
      </w:rPr>
    </w:pPr>
    <w:r>
      <w:rPr>
        <w:sz w:val="20"/>
        <w:szCs w:val="20"/>
      </w:rPr>
      <w:t xml:space="preserve">Predmet P16: </w:t>
    </w:r>
    <w:r w:rsidRPr="009D2534">
      <w:rPr>
        <w:b/>
        <w:sz w:val="20"/>
        <w:szCs w:val="20"/>
      </w:rPr>
      <w:t>KALKULACIJE IN POSLOVANJE</w:t>
    </w:r>
  </w:p>
  <w:p w:rsidR="00724DA7" w:rsidRDefault="00724DA7">
    <w:pPr>
      <w:pStyle w:val="Glava"/>
    </w:pPr>
  </w:p>
  <w:p w:rsidR="00724DA7" w:rsidRDefault="00724DA7" w:rsidP="009D2534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576"/>
    <w:multiLevelType w:val="hybridMultilevel"/>
    <w:tmpl w:val="05A8753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E47944"/>
    <w:multiLevelType w:val="multilevel"/>
    <w:tmpl w:val="8456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51EB2"/>
    <w:multiLevelType w:val="hybridMultilevel"/>
    <w:tmpl w:val="28468018"/>
    <w:lvl w:ilvl="0" w:tplc="62C47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D124B"/>
    <w:multiLevelType w:val="hybridMultilevel"/>
    <w:tmpl w:val="0994E0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8A6E8F"/>
    <w:multiLevelType w:val="hybridMultilevel"/>
    <w:tmpl w:val="D57479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613FC"/>
    <w:multiLevelType w:val="hybridMultilevel"/>
    <w:tmpl w:val="05A8753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0F22F9"/>
    <w:multiLevelType w:val="hybridMultilevel"/>
    <w:tmpl w:val="DD1E4BC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CD5F8F"/>
    <w:multiLevelType w:val="hybridMultilevel"/>
    <w:tmpl w:val="05A8753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9F7BF2"/>
    <w:multiLevelType w:val="hybridMultilevel"/>
    <w:tmpl w:val="845660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E1848"/>
    <w:multiLevelType w:val="multilevel"/>
    <w:tmpl w:val="D6368DA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2E97A05"/>
    <w:multiLevelType w:val="multilevel"/>
    <w:tmpl w:val="2846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A5966"/>
    <w:multiLevelType w:val="hybridMultilevel"/>
    <w:tmpl w:val="F350E0CE"/>
    <w:lvl w:ilvl="0" w:tplc="62C47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350D0"/>
    <w:multiLevelType w:val="hybridMultilevel"/>
    <w:tmpl w:val="0BBEDBA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057EA4"/>
    <w:multiLevelType w:val="hybridMultilevel"/>
    <w:tmpl w:val="7CF8C4B6"/>
    <w:lvl w:ilvl="0" w:tplc="5D1C54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715B7"/>
    <w:multiLevelType w:val="hybridMultilevel"/>
    <w:tmpl w:val="05A8753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E10484"/>
    <w:multiLevelType w:val="multilevel"/>
    <w:tmpl w:val="0BBED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4"/>
  </w:num>
  <w:num w:numId="11">
    <w:abstractNumId w:val="4"/>
  </w:num>
  <w:num w:numId="12">
    <w:abstractNumId w:val="1"/>
  </w:num>
  <w:num w:numId="13">
    <w:abstractNumId w:val="10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6"/>
    <w:rsid w:val="00044EAF"/>
    <w:rsid w:val="000631A0"/>
    <w:rsid w:val="000D2BDD"/>
    <w:rsid w:val="001D04AC"/>
    <w:rsid w:val="002B13FF"/>
    <w:rsid w:val="00354E2B"/>
    <w:rsid w:val="0039064F"/>
    <w:rsid w:val="00481F54"/>
    <w:rsid w:val="0051184E"/>
    <w:rsid w:val="00620F2D"/>
    <w:rsid w:val="00711950"/>
    <w:rsid w:val="00724DA7"/>
    <w:rsid w:val="00743424"/>
    <w:rsid w:val="00822D99"/>
    <w:rsid w:val="008658F5"/>
    <w:rsid w:val="009346A6"/>
    <w:rsid w:val="00973579"/>
    <w:rsid w:val="009D2534"/>
    <w:rsid w:val="00A36DA3"/>
    <w:rsid w:val="00A85381"/>
    <w:rsid w:val="00C73AB2"/>
    <w:rsid w:val="00D44BE5"/>
    <w:rsid w:val="00D6694C"/>
    <w:rsid w:val="00E14341"/>
    <w:rsid w:val="00EA244D"/>
    <w:rsid w:val="00F4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C46CA-BA66-4E58-97BB-9C98E7B4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8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  <w:szCs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 w:val="24"/>
      <w:szCs w:val="2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  <w:szCs w:val="20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/>
      <w:b/>
      <w:color w:val="FF0000"/>
      <w:sz w:val="24"/>
      <w:szCs w:val="20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  <w:iCs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rFonts w:ascii="Arial" w:hAnsi="Arial"/>
      <w:sz w:val="24"/>
      <w:szCs w:val="20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i/>
      <w:sz w:val="22"/>
      <w:szCs w:val="20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b/>
      <w:bCs/>
      <w:iCs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2">
    <w:name w:val="Body Text 2"/>
    <w:basedOn w:val="Navaden"/>
    <w:pPr>
      <w:jc w:val="both"/>
    </w:pPr>
    <w:rPr>
      <w:sz w:val="24"/>
      <w:szCs w:val="20"/>
      <w:lang w:val="en-US"/>
    </w:rPr>
  </w:style>
  <w:style w:type="paragraph" w:styleId="Telobesedila-zamik">
    <w:name w:val="Body Text Indent"/>
    <w:basedOn w:val="Navaden"/>
    <w:pPr>
      <w:jc w:val="both"/>
    </w:pPr>
    <w:rPr>
      <w:rFonts w:ascii="Arial" w:hAnsi="Arial"/>
      <w:sz w:val="24"/>
      <w:lang w:val="en-US"/>
    </w:rPr>
  </w:style>
  <w:style w:type="paragraph" w:styleId="Telobesedila">
    <w:name w:val="Body Text"/>
    <w:basedOn w:val="Navaden"/>
    <w:rPr>
      <w:rFonts w:ascii="Arial" w:hAnsi="Arial"/>
      <w:sz w:val="24"/>
      <w:szCs w:val="20"/>
    </w:rPr>
  </w:style>
  <w:style w:type="paragraph" w:styleId="Sprotnaopomba-besedilo">
    <w:name w:val="footnote text"/>
    <w:basedOn w:val="Navaden"/>
    <w:semiHidden/>
    <w:pPr>
      <w:jc w:val="both"/>
    </w:pPr>
    <w:rPr>
      <w:sz w:val="20"/>
      <w:szCs w:val="20"/>
      <w:lang w:eastAsia="en-US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customStyle="1" w:styleId="SlogNaslov1NasrediniLevo0cmPrvavrstica0cm">
    <w:name w:val="Slog Naslov 1 + Na sredini Levo:  0 cm Prva vrstica:  0 cm"/>
    <w:basedOn w:val="Naslov1"/>
    <w:rPr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customStyle="1" w:styleId="TEXT">
    <w:name w:val="TEXT"/>
    <w:basedOn w:val="Navaden"/>
    <w:pPr>
      <w:tabs>
        <w:tab w:val="left" w:pos="1152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spacing w:line="240" w:lineRule="atLeast"/>
      <w:jc w:val="both"/>
    </w:pPr>
    <w:rPr>
      <w:rFonts w:ascii="SL Swiss" w:hAnsi="SL Swiss"/>
      <w:sz w:val="24"/>
      <w:szCs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KALKULACIJE IN POSLOVANJE maj</vt:lpstr>
    </vt:vector>
  </TitlesOfParts>
  <Company>ŠCCE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KALKULACIJE IN POSLOVANJE maj</dc:title>
  <dc:subject/>
  <dc:creator>miso knezevic</dc:creator>
  <cp:keywords/>
  <dc:description/>
  <cp:lastModifiedBy>Vida Navse</cp:lastModifiedBy>
  <cp:revision>2</cp:revision>
  <cp:lastPrinted>2007-05-29T11:15:00Z</cp:lastPrinted>
  <dcterms:created xsi:type="dcterms:W3CDTF">2020-08-17T10:23:00Z</dcterms:created>
  <dcterms:modified xsi:type="dcterms:W3CDTF">2020-08-17T10:23:00Z</dcterms:modified>
</cp:coreProperties>
</file>