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AB" w:rsidRDefault="00D758AB" w:rsidP="00D758AB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jc w:val="center"/>
        <w:rPr>
          <w:b/>
          <w:bCs/>
          <w:caps/>
          <w:sz w:val="32"/>
          <w:szCs w:val="32"/>
          <w:lang w:val="en-US"/>
        </w:rPr>
      </w:pPr>
      <w:bookmarkStart w:id="0" w:name="_GoBack"/>
      <w:bookmarkEnd w:id="0"/>
      <w:r>
        <w:rPr>
          <w:b/>
          <w:bCs/>
          <w:caps/>
          <w:sz w:val="32"/>
          <w:szCs w:val="32"/>
          <w:lang w:val="en-US"/>
        </w:rPr>
        <w:t>KATALOG ZNANJA</w:t>
      </w:r>
    </w:p>
    <w:p w:rsidR="00D758AB" w:rsidRDefault="00D758AB" w:rsidP="00D758AB">
      <w:pPr>
        <w:autoSpaceDE w:val="0"/>
        <w:autoSpaceDN w:val="0"/>
        <w:adjustRightInd w:val="0"/>
        <w:rPr>
          <w:lang w:val="en-US"/>
        </w:rPr>
      </w:pPr>
    </w:p>
    <w:p w:rsidR="00D758AB" w:rsidRDefault="00D758AB" w:rsidP="00D758AB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  <w:lang w:val="en-US"/>
        </w:rPr>
      </w:pPr>
      <w:r>
        <w:rPr>
          <w:b/>
          <w:bCs/>
          <w:caps/>
          <w:sz w:val="32"/>
          <w:szCs w:val="32"/>
          <w:lang w:val="en-US"/>
        </w:rPr>
        <w:t>1. IME PREDMETA</w:t>
      </w:r>
    </w:p>
    <w:p w:rsidR="00D758AB" w:rsidRDefault="00D758AB" w:rsidP="00D758AB">
      <w:pPr>
        <w:autoSpaceDE w:val="0"/>
        <w:autoSpaceDN w:val="0"/>
        <w:adjustRightInd w:val="0"/>
        <w:rPr>
          <w:lang w:val="en-US"/>
        </w:rPr>
      </w:pPr>
    </w:p>
    <w:p w:rsidR="00D758AB" w:rsidRPr="00E80107" w:rsidRDefault="00D758AB" w:rsidP="00D758A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E80107">
        <w:rPr>
          <w:b/>
          <w:lang w:val="en-US"/>
        </w:rPr>
        <w:t>PRAKTI</w:t>
      </w:r>
      <w:r w:rsidRPr="00E80107">
        <w:rPr>
          <w:b/>
        </w:rPr>
        <w:t>ČNO IZOBRAŽEVANJE – PEDAGOŠKO DELO</w:t>
      </w:r>
    </w:p>
    <w:p w:rsidR="00D758AB" w:rsidRPr="00D758AB" w:rsidRDefault="00D758AB" w:rsidP="00D758AB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</w:rPr>
      </w:pPr>
      <w:r w:rsidRPr="00D758AB">
        <w:rPr>
          <w:b/>
          <w:bCs/>
          <w:caps/>
          <w:sz w:val="32"/>
          <w:szCs w:val="32"/>
        </w:rPr>
        <w:t>2. SPLOŠNI CILJI PREDMETA</w:t>
      </w:r>
    </w:p>
    <w:p w:rsidR="00D758AB" w:rsidRPr="00D758AB" w:rsidRDefault="00D758AB" w:rsidP="00D758AB">
      <w:pPr>
        <w:autoSpaceDE w:val="0"/>
        <w:autoSpaceDN w:val="0"/>
        <w:adjustRightInd w:val="0"/>
      </w:pPr>
    </w:p>
    <w:p w:rsidR="00D758AB" w:rsidRPr="00D758AB" w:rsidRDefault="00D758AB" w:rsidP="00D758AB">
      <w:pPr>
        <w:autoSpaceDE w:val="0"/>
        <w:autoSpaceDN w:val="0"/>
        <w:adjustRightInd w:val="0"/>
      </w:pPr>
      <w:r w:rsidRPr="00D758AB">
        <w:t>Splošni cilji predmeta so:</w:t>
      </w:r>
    </w:p>
    <w:p w:rsidR="00D758AB" w:rsidRPr="00D758AB" w:rsidRDefault="00D758AB" w:rsidP="00D758AB">
      <w:pPr>
        <w:autoSpaceDE w:val="0"/>
        <w:autoSpaceDN w:val="0"/>
        <w:adjustRightInd w:val="0"/>
      </w:pPr>
    </w:p>
    <w:p w:rsidR="00D758AB" w:rsidRPr="00D758AB" w:rsidRDefault="00D758AB" w:rsidP="000020C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D758AB">
        <w:t>razvijati pozitiv</w:t>
      </w:r>
      <w:r w:rsidR="000020C5">
        <w:t>en</w:t>
      </w:r>
      <w:r w:rsidRPr="00D758AB">
        <w:t xml:space="preserve"> odnos do vzgojno</w:t>
      </w:r>
      <w:r w:rsidR="000020C5">
        <w:t>-</w:t>
      </w:r>
      <w:r w:rsidRPr="00D758AB">
        <w:t>izobraževalnega dela;</w:t>
      </w:r>
    </w:p>
    <w:p w:rsidR="00D758AB" w:rsidRDefault="00D758AB" w:rsidP="00D758A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lang w:val="en-US"/>
        </w:rPr>
        <w:t>razvijati si pedagoški optimizem;</w:t>
      </w:r>
    </w:p>
    <w:p w:rsidR="00D758AB" w:rsidRDefault="00D758AB" w:rsidP="00D758AB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>
        <w:rPr>
          <w:lang w:val="en-US"/>
        </w:rPr>
        <w:t>spoštovati individualne posebnosti in potrebe u</w:t>
      </w:r>
      <w:r>
        <w:t>čencev;</w:t>
      </w:r>
    </w:p>
    <w:p w:rsidR="00D758AB" w:rsidRPr="00D758AB" w:rsidRDefault="00B51481" w:rsidP="000020C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>
        <w:t xml:space="preserve">učence </w:t>
      </w:r>
      <w:r w:rsidR="00D758AB" w:rsidRPr="00D758AB">
        <w:t xml:space="preserve">upoštevati, spodbujati </w:t>
      </w:r>
      <w:r w:rsidR="000020C5">
        <w:t>in</w:t>
      </w:r>
      <w:r w:rsidR="000020C5" w:rsidRPr="00D758AB">
        <w:t xml:space="preserve"> </w:t>
      </w:r>
      <w:r w:rsidR="00D758AB" w:rsidRPr="00D758AB">
        <w:t>obravnavati kot subjekte v vzgojno</w:t>
      </w:r>
      <w:r w:rsidR="000020C5">
        <w:t>-</w:t>
      </w:r>
      <w:r w:rsidR="00D758AB" w:rsidRPr="00D758AB">
        <w:t>izobraževalnem procesu;</w:t>
      </w:r>
    </w:p>
    <w:p w:rsidR="00D758AB" w:rsidRDefault="00D758AB" w:rsidP="00D758A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proofErr w:type="spellStart"/>
      <w:proofErr w:type="gramStart"/>
      <w:r>
        <w:rPr>
          <w:lang w:val="en-US"/>
        </w:rPr>
        <w:t>razumeti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šole</w:t>
      </w:r>
      <w:proofErr w:type="spellEnd"/>
      <w:r w:rsidR="000020C5">
        <w:rPr>
          <w:lang w:val="en-US"/>
        </w:rPr>
        <w:t>.</w:t>
      </w:r>
    </w:p>
    <w:p w:rsidR="00D758AB" w:rsidRDefault="00D758AB" w:rsidP="00D758AB">
      <w:pPr>
        <w:autoSpaceDE w:val="0"/>
        <w:autoSpaceDN w:val="0"/>
        <w:adjustRightInd w:val="0"/>
        <w:rPr>
          <w:lang w:val="en-US"/>
        </w:rPr>
      </w:pPr>
    </w:p>
    <w:p w:rsidR="00D758AB" w:rsidRDefault="00D758AB" w:rsidP="00D758AB">
      <w:pPr>
        <w:autoSpaceDE w:val="0"/>
        <w:autoSpaceDN w:val="0"/>
        <w:adjustRightInd w:val="0"/>
      </w:pPr>
      <w:r>
        <w:rPr>
          <w:lang w:val="en-US"/>
        </w:rPr>
        <w:t>Specifi</w:t>
      </w:r>
      <w:r>
        <w:t>čno strokovno usmerjeni cilji so:</w:t>
      </w:r>
    </w:p>
    <w:p w:rsidR="00D758AB" w:rsidRDefault="00D758AB" w:rsidP="00D758AB">
      <w:pPr>
        <w:autoSpaceDE w:val="0"/>
        <w:autoSpaceDN w:val="0"/>
        <w:adjustRightInd w:val="0"/>
        <w:rPr>
          <w:lang w:val="en-US"/>
        </w:rPr>
      </w:pPr>
    </w:p>
    <w:p w:rsidR="00D758AB" w:rsidRDefault="00D758AB" w:rsidP="000020C5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proofErr w:type="spellStart"/>
      <w:r>
        <w:rPr>
          <w:lang w:val="en-US"/>
        </w:rPr>
        <w:t>sodelovati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</w:t>
      </w:r>
      <w:r>
        <w:t>čnih</w:t>
      </w:r>
      <w:proofErr w:type="spellEnd"/>
      <w:r>
        <w:t xml:space="preserve"> </w:t>
      </w:r>
      <w:r w:rsidR="000020C5">
        <w:t xml:space="preserve">ravneh </w:t>
      </w:r>
      <w:r>
        <w:t>šole;</w:t>
      </w:r>
    </w:p>
    <w:p w:rsidR="00D758AB" w:rsidRDefault="00D758AB" w:rsidP="00D758AB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D758AB">
        <w:t>pod vodstvom mentorja pou</w:t>
      </w:r>
      <w:r>
        <w:t>čevati v baletni dvorani;</w:t>
      </w:r>
    </w:p>
    <w:p w:rsidR="00D758AB" w:rsidRDefault="00D758AB" w:rsidP="00D758AB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D758AB">
        <w:t>upoštevati didakti</w:t>
      </w:r>
      <w:r>
        <w:t>čna načela pri načrtovanju in izvedbi pouka;</w:t>
      </w:r>
    </w:p>
    <w:p w:rsidR="00D758AB" w:rsidRDefault="00D758AB" w:rsidP="00D758AB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lang w:val="en-US"/>
        </w:rPr>
      </w:pPr>
      <w:r>
        <w:rPr>
          <w:lang w:val="en-US"/>
        </w:rPr>
        <w:t>poznati in upoštevati vsebinsko in oblikovno sestavo priprav;</w:t>
      </w:r>
    </w:p>
    <w:p w:rsidR="00D758AB" w:rsidRDefault="00D758AB" w:rsidP="00D758AB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>
        <w:rPr>
          <w:lang w:val="en-US"/>
        </w:rPr>
        <w:t>analizirati uro po pedagoških na</w:t>
      </w:r>
      <w:r>
        <w:t>čelih;</w:t>
      </w:r>
    </w:p>
    <w:p w:rsidR="00D758AB" w:rsidRDefault="00D758AB" w:rsidP="00D758AB">
      <w:pPr>
        <w:numPr>
          <w:ilvl w:val="0"/>
          <w:numId w:val="1"/>
        </w:numPr>
        <w:autoSpaceDE w:val="0"/>
        <w:autoSpaceDN w:val="0"/>
        <w:adjustRightInd w:val="0"/>
        <w:ind w:left="720" w:hanging="360"/>
      </w:pPr>
      <w:r w:rsidRPr="00D758AB">
        <w:t>komunicirati z mentorjem, korepetitorjem in u</w:t>
      </w:r>
      <w:r>
        <w:t>čenci</w:t>
      </w:r>
      <w:r w:rsidR="000020C5">
        <w:t>.</w:t>
      </w:r>
      <w:r>
        <w:t xml:space="preserve">  </w:t>
      </w:r>
    </w:p>
    <w:p w:rsidR="00D758AB" w:rsidRPr="00D758AB" w:rsidRDefault="00D758AB" w:rsidP="00D758AB">
      <w:pPr>
        <w:autoSpaceDE w:val="0"/>
        <w:autoSpaceDN w:val="0"/>
        <w:adjustRightInd w:val="0"/>
        <w:jc w:val="both"/>
      </w:pPr>
    </w:p>
    <w:p w:rsidR="00D758AB" w:rsidRPr="00D758AB" w:rsidRDefault="00D758AB" w:rsidP="00D758AB">
      <w:pPr>
        <w:autoSpaceDE w:val="0"/>
        <w:autoSpaceDN w:val="0"/>
        <w:adjustRightInd w:val="0"/>
      </w:pPr>
    </w:p>
    <w:p w:rsidR="00D758AB" w:rsidRDefault="00D758AB" w:rsidP="000020C5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</w:rPr>
      </w:pPr>
      <w:r w:rsidRPr="00D758AB">
        <w:rPr>
          <w:b/>
          <w:bCs/>
          <w:caps/>
          <w:sz w:val="32"/>
          <w:szCs w:val="32"/>
        </w:rPr>
        <w:t>3. PREDMETNO</w:t>
      </w:r>
      <w:r w:rsidR="000020C5">
        <w:rPr>
          <w:b/>
          <w:bCs/>
          <w:caps/>
          <w:sz w:val="32"/>
          <w:szCs w:val="32"/>
        </w:rPr>
        <w:t>-</w:t>
      </w:r>
      <w:r w:rsidRPr="00D758AB">
        <w:rPr>
          <w:b/>
          <w:bCs/>
          <w:caps/>
          <w:sz w:val="32"/>
          <w:szCs w:val="32"/>
        </w:rPr>
        <w:t>SPECIFI</w:t>
      </w:r>
      <w:r>
        <w:rPr>
          <w:b/>
          <w:bCs/>
          <w:caps/>
          <w:sz w:val="32"/>
          <w:szCs w:val="32"/>
        </w:rPr>
        <w:t xml:space="preserve">ČNE KOMPETENCE </w:t>
      </w:r>
    </w:p>
    <w:p w:rsidR="00D758AB" w:rsidRPr="00D758AB" w:rsidRDefault="00D758AB" w:rsidP="00D758AB">
      <w:pPr>
        <w:autoSpaceDE w:val="0"/>
        <w:autoSpaceDN w:val="0"/>
        <w:adjustRightInd w:val="0"/>
      </w:pPr>
    </w:p>
    <w:p w:rsidR="00D758AB" w:rsidRDefault="00D758AB" w:rsidP="00D758AB">
      <w:pPr>
        <w:autoSpaceDE w:val="0"/>
        <w:autoSpaceDN w:val="0"/>
        <w:adjustRightInd w:val="0"/>
        <w:jc w:val="both"/>
      </w:pPr>
      <w:r w:rsidRPr="00D758AB">
        <w:t>V predmetu si študent poleg generi</w:t>
      </w:r>
      <w:r>
        <w:t>čnih pridobi naslednje predmetno-specifične kompetence:</w:t>
      </w:r>
    </w:p>
    <w:p w:rsidR="00D758AB" w:rsidRPr="00D758AB" w:rsidRDefault="00D758AB" w:rsidP="00D758AB">
      <w:pPr>
        <w:autoSpaceDE w:val="0"/>
        <w:autoSpaceDN w:val="0"/>
        <w:adjustRightInd w:val="0"/>
      </w:pPr>
    </w:p>
    <w:p w:rsidR="00D758AB" w:rsidRDefault="00D758AB" w:rsidP="00E80107">
      <w:pPr>
        <w:numPr>
          <w:ilvl w:val="0"/>
          <w:numId w:val="3"/>
        </w:numPr>
        <w:autoSpaceDE w:val="0"/>
        <w:autoSpaceDN w:val="0"/>
        <w:adjustRightInd w:val="0"/>
      </w:pPr>
      <w:r w:rsidRPr="00D758AB">
        <w:t>razumevanje delovanja šole na razli</w:t>
      </w:r>
      <w:r>
        <w:t xml:space="preserve">čnih </w:t>
      </w:r>
      <w:r w:rsidR="000020C5">
        <w:t>ravneh</w:t>
      </w:r>
      <w:r>
        <w:t>;</w:t>
      </w:r>
    </w:p>
    <w:p w:rsidR="00D758AB" w:rsidRDefault="00D758AB" w:rsidP="00E80107">
      <w:pPr>
        <w:numPr>
          <w:ilvl w:val="0"/>
          <w:numId w:val="3"/>
        </w:numPr>
        <w:autoSpaceDE w:val="0"/>
        <w:autoSpaceDN w:val="0"/>
        <w:adjustRightInd w:val="0"/>
      </w:pPr>
      <w:r>
        <w:rPr>
          <w:lang w:val="en-US"/>
        </w:rPr>
        <w:t>na</w:t>
      </w:r>
      <w:r>
        <w:t xml:space="preserve">črtovanje učnega procesa; </w:t>
      </w:r>
    </w:p>
    <w:p w:rsidR="00D758AB" w:rsidRDefault="00D758AB" w:rsidP="00E80107">
      <w:pPr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izvajanje pouka; </w:t>
      </w:r>
    </w:p>
    <w:p w:rsidR="00D758AB" w:rsidRDefault="00D758AB" w:rsidP="00E80107">
      <w:pPr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analiziranje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evalviranje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pedagoškega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dela</w:t>
      </w:r>
      <w:proofErr w:type="spellEnd"/>
      <w:r>
        <w:rPr>
          <w:lang w:val="en-US"/>
        </w:rPr>
        <w:t xml:space="preserve">; </w:t>
      </w:r>
    </w:p>
    <w:p w:rsidR="00D758AB" w:rsidRDefault="00D758AB" w:rsidP="00E80107">
      <w:pPr>
        <w:numPr>
          <w:ilvl w:val="0"/>
          <w:numId w:val="3"/>
        </w:numPr>
        <w:autoSpaceDE w:val="0"/>
        <w:autoSpaceDN w:val="0"/>
        <w:adjustRightInd w:val="0"/>
      </w:pPr>
      <w:proofErr w:type="spellStart"/>
      <w:proofErr w:type="gramStart"/>
      <w:r>
        <w:rPr>
          <w:lang w:val="en-US"/>
        </w:rPr>
        <w:t>komuniciranje</w:t>
      </w:r>
      <w:proofErr w:type="spellEnd"/>
      <w:proofErr w:type="gramEnd"/>
      <w:r>
        <w:rPr>
          <w:lang w:val="en-US"/>
        </w:rPr>
        <w:t xml:space="preserve"> z u</w:t>
      </w:r>
      <w:proofErr w:type="spellStart"/>
      <w:r>
        <w:t>čenci</w:t>
      </w:r>
      <w:proofErr w:type="spellEnd"/>
      <w:r>
        <w:t>, sodelavci, starši</w:t>
      </w:r>
      <w:r w:rsidR="000020C5">
        <w:t>.</w:t>
      </w:r>
    </w:p>
    <w:p w:rsidR="00D758AB" w:rsidRDefault="00D758AB" w:rsidP="00D758AB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  <w:lang w:val="en-US"/>
        </w:rPr>
      </w:pPr>
      <w:r>
        <w:rPr>
          <w:b/>
          <w:bCs/>
          <w:caps/>
          <w:sz w:val="32"/>
          <w:szCs w:val="32"/>
          <w:lang w:val="en-US"/>
        </w:rPr>
        <w:br w:type="page"/>
      </w:r>
      <w:r>
        <w:rPr>
          <w:b/>
          <w:bCs/>
          <w:caps/>
          <w:sz w:val="32"/>
          <w:szCs w:val="32"/>
          <w:lang w:val="en-US"/>
        </w:rPr>
        <w:lastRenderedPageBreak/>
        <w:t xml:space="preserve">4. OPERATIVNI CILJi </w:t>
      </w:r>
      <w:r w:rsidR="000C618A">
        <w:rPr>
          <w:b/>
          <w:bCs/>
          <w:caps/>
          <w:sz w:val="32"/>
          <w:szCs w:val="32"/>
          <w:lang w:val="en-US"/>
        </w:rPr>
        <w:br/>
      </w:r>
    </w:p>
    <w:tbl>
      <w:tblPr>
        <w:tblW w:w="0" w:type="auto"/>
        <w:tblInd w:w="500" w:type="dxa"/>
        <w:tblLayout w:type="fixed"/>
        <w:tblLook w:val="0000" w:firstRow="0" w:lastRow="0" w:firstColumn="0" w:lastColumn="0" w:noHBand="0" w:noVBand="0"/>
      </w:tblPr>
      <w:tblGrid>
        <w:gridCol w:w="4356"/>
        <w:gridCol w:w="4167"/>
        <w:gridCol w:w="2844"/>
      </w:tblGrid>
      <w:tr w:rsidR="00D758AB">
        <w:trPr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INFORMATIVNI CILJI</w:t>
            </w:r>
          </w:p>
        </w:tc>
        <w:tc>
          <w:tcPr>
            <w:tcW w:w="7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FORMATIVNI CILJI</w:t>
            </w:r>
            <w:r>
              <w:rPr>
                <w:lang w:val="en-US"/>
              </w:rPr>
              <w:br/>
            </w:r>
          </w:p>
        </w:tc>
      </w:tr>
      <w:tr w:rsidR="00D758AB">
        <w:trPr>
          <w:gridAfter w:val="1"/>
          <w:wAfter w:w="2844" w:type="dxa"/>
          <w:trHeight w:val="1"/>
        </w:trPr>
        <w:tc>
          <w:tcPr>
            <w:tcW w:w="8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758AB" w:rsidRDefault="00E80107" w:rsidP="000C61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0C618A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D758AB">
              <w:rPr>
                <w:b/>
                <w:bCs/>
                <w:lang w:val="en-US"/>
              </w:rPr>
              <w:t>Razumevanje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</w:t>
            </w:r>
            <w:proofErr w:type="spellStart"/>
            <w:r w:rsidR="00D758AB">
              <w:rPr>
                <w:b/>
                <w:bCs/>
                <w:lang w:val="en-US"/>
              </w:rPr>
              <w:t>delovanja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</w:t>
            </w:r>
            <w:proofErr w:type="spellStart"/>
            <w:r w:rsidR="00D758AB">
              <w:rPr>
                <w:b/>
                <w:bCs/>
                <w:lang w:val="en-US"/>
              </w:rPr>
              <w:t>šole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</w:t>
            </w:r>
            <w:proofErr w:type="spellStart"/>
            <w:r w:rsidR="00D758AB">
              <w:rPr>
                <w:b/>
                <w:bCs/>
                <w:lang w:val="en-US"/>
              </w:rPr>
              <w:t>na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</w:t>
            </w:r>
            <w:proofErr w:type="spellStart"/>
            <w:r w:rsidR="00D758AB">
              <w:rPr>
                <w:b/>
                <w:bCs/>
                <w:lang w:val="en-US"/>
              </w:rPr>
              <w:t>razli</w:t>
            </w:r>
            <w:r w:rsidR="00D758AB">
              <w:rPr>
                <w:b/>
                <w:bCs/>
              </w:rPr>
              <w:t>čnih</w:t>
            </w:r>
            <w:proofErr w:type="spellEnd"/>
            <w:r w:rsidR="00D758AB">
              <w:rPr>
                <w:b/>
                <w:bCs/>
              </w:rPr>
              <w:t xml:space="preserve"> </w:t>
            </w:r>
            <w:r w:rsidR="000020C5">
              <w:rPr>
                <w:b/>
                <w:bCs/>
              </w:rPr>
              <w:t>ravneh</w:t>
            </w:r>
          </w:p>
        </w:tc>
      </w:tr>
      <w:tr w:rsidR="00D758AB">
        <w:trPr>
          <w:gridAfter w:val="1"/>
          <w:wAfter w:w="2844" w:type="dxa"/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  <w:rPr>
                <w:lang w:val="en-US"/>
              </w:rPr>
            </w:pPr>
            <w:r>
              <w:rPr>
                <w:lang w:val="en-US"/>
              </w:rPr>
              <w:t>pozna organizacijo šole;</w:t>
            </w:r>
          </w:p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</w:pPr>
            <w:r>
              <w:rPr>
                <w:lang w:val="en-US"/>
              </w:rPr>
              <w:t>sodeluje pri razli</w:t>
            </w:r>
            <w:r>
              <w:t>čnih oblikah dela na šoli;</w:t>
            </w:r>
          </w:p>
          <w:p w:rsidR="00D758AB" w:rsidRP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D758AB">
              <w:t>razlikuje naloge posameznih pedagoških delavcev</w:t>
            </w:r>
          </w:p>
        </w:tc>
        <w:tc>
          <w:tcPr>
            <w:tcW w:w="4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upošteva ustroj šole;</w:t>
            </w:r>
          </w:p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sodeluje pri konferencah, govorilnih urah, nastopih;</w:t>
            </w:r>
          </w:p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sodeluje</w:t>
            </w:r>
            <w:proofErr w:type="spellEnd"/>
            <w:r>
              <w:rPr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lang w:val="en-US"/>
              </w:rPr>
              <w:t>razli</w:t>
            </w:r>
            <w:r>
              <w:rPr>
                <w:color w:val="000000"/>
              </w:rPr>
              <w:t>čnimi</w:t>
            </w:r>
            <w:proofErr w:type="spellEnd"/>
            <w:r>
              <w:rPr>
                <w:color w:val="000000"/>
              </w:rPr>
              <w:t xml:space="preserve"> pedagoškimi delavci</w:t>
            </w:r>
          </w:p>
        </w:tc>
      </w:tr>
      <w:tr w:rsidR="00D758AB">
        <w:trPr>
          <w:gridAfter w:val="1"/>
          <w:wAfter w:w="2844" w:type="dxa"/>
          <w:trHeight w:val="1"/>
        </w:trPr>
        <w:tc>
          <w:tcPr>
            <w:tcW w:w="8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758AB" w:rsidRDefault="00E80107" w:rsidP="000C61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0C618A">
              <w:rPr>
                <w:b/>
                <w:bCs/>
                <w:lang w:val="en-US"/>
              </w:rPr>
              <w:t xml:space="preserve">. </w:t>
            </w:r>
            <w:r w:rsidR="00D758AB">
              <w:rPr>
                <w:b/>
                <w:bCs/>
                <w:lang w:val="en-US"/>
              </w:rPr>
              <w:t>Na</w:t>
            </w:r>
            <w:proofErr w:type="spellStart"/>
            <w:r w:rsidR="00D758AB">
              <w:rPr>
                <w:b/>
                <w:bCs/>
              </w:rPr>
              <w:t>črtovanje</w:t>
            </w:r>
            <w:proofErr w:type="spellEnd"/>
            <w:r w:rsidR="00D758AB">
              <w:rPr>
                <w:b/>
                <w:bCs/>
              </w:rPr>
              <w:t xml:space="preserve"> učnega procesa </w:t>
            </w:r>
          </w:p>
        </w:tc>
      </w:tr>
      <w:tr w:rsidR="00D758AB">
        <w:trPr>
          <w:gridAfter w:val="1"/>
          <w:wAfter w:w="2844" w:type="dxa"/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pozna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r>
              <w:t>črtovanje</w:t>
            </w:r>
            <w:proofErr w:type="spellEnd"/>
            <w:r>
              <w:t xml:space="preserve"> učnega procesa</w:t>
            </w:r>
          </w:p>
        </w:tc>
        <w:tc>
          <w:tcPr>
            <w:tcW w:w="4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napiše pripravo skladno s programom pouka (študentova priprava);</w:t>
            </w:r>
          </w:p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z </w:t>
            </w:r>
            <w:proofErr w:type="spellStart"/>
            <w:r>
              <w:rPr>
                <w:color w:val="000000"/>
                <w:lang w:val="en-US"/>
              </w:rPr>
              <w:t>mentorjem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evalvira</w:t>
            </w:r>
            <w:proofErr w:type="spellEnd"/>
            <w:r>
              <w:rPr>
                <w:color w:val="000000"/>
                <w:lang w:val="en-US"/>
              </w:rPr>
              <w:t xml:space="preserve"> in </w:t>
            </w:r>
            <w:proofErr w:type="spellStart"/>
            <w:r>
              <w:rPr>
                <w:color w:val="000000"/>
                <w:lang w:val="en-US"/>
              </w:rPr>
              <w:t>analizira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0020C5">
              <w:rPr>
                <w:color w:val="000000"/>
                <w:lang w:val="en-US"/>
              </w:rPr>
              <w:t>ter</w:t>
            </w:r>
            <w:proofErr w:type="spellEnd"/>
            <w:r w:rsidR="000020C5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dopolni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svoje</w:t>
            </w:r>
            <w:proofErr w:type="spellEnd"/>
            <w:r>
              <w:rPr>
                <w:color w:val="000000"/>
                <w:lang w:val="en-US"/>
              </w:rPr>
              <w:t xml:space="preserve"> u</w:t>
            </w:r>
            <w:proofErr w:type="spellStart"/>
            <w:r>
              <w:rPr>
                <w:color w:val="000000"/>
              </w:rPr>
              <w:t>čne</w:t>
            </w:r>
            <w:proofErr w:type="spellEnd"/>
            <w:r>
              <w:rPr>
                <w:color w:val="000000"/>
              </w:rPr>
              <w:t xml:space="preserve"> priprave</w:t>
            </w:r>
          </w:p>
        </w:tc>
      </w:tr>
      <w:tr w:rsidR="00D758AB">
        <w:trPr>
          <w:gridAfter w:val="1"/>
          <w:wAfter w:w="2844" w:type="dxa"/>
          <w:trHeight w:val="1"/>
        </w:trPr>
        <w:tc>
          <w:tcPr>
            <w:tcW w:w="8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758AB" w:rsidRDefault="00E80107" w:rsidP="00E801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3. </w:t>
            </w:r>
            <w:proofErr w:type="spellStart"/>
            <w:r w:rsidR="00D758AB">
              <w:rPr>
                <w:b/>
                <w:bCs/>
                <w:lang w:val="en-US"/>
              </w:rPr>
              <w:t>Izvajanje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</w:t>
            </w:r>
            <w:proofErr w:type="spellStart"/>
            <w:r w:rsidR="00D758AB">
              <w:rPr>
                <w:b/>
                <w:bCs/>
                <w:lang w:val="en-US"/>
              </w:rPr>
              <w:t>pouka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</w:t>
            </w:r>
          </w:p>
        </w:tc>
      </w:tr>
      <w:tr w:rsidR="00D758AB" w:rsidRPr="00D758AB">
        <w:trPr>
          <w:gridAfter w:val="1"/>
          <w:wAfter w:w="2844" w:type="dxa"/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</w:pPr>
            <w:r>
              <w:rPr>
                <w:lang w:val="en-US"/>
              </w:rPr>
              <w:t>na</w:t>
            </w:r>
            <w:r>
              <w:t>črtuje pouk;</w:t>
            </w:r>
          </w:p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</w:pPr>
            <w:r w:rsidRPr="00D758AB">
              <w:t>pozna pomen prilagajanja novim okoliš</w:t>
            </w:r>
            <w:r>
              <w:t>činam;</w:t>
            </w:r>
          </w:p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pozna pomen pedagoškega optimizma </w:t>
            </w:r>
          </w:p>
        </w:tc>
        <w:tc>
          <w:tcPr>
            <w:tcW w:w="4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0020C5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izvede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uro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0020C5">
              <w:rPr>
                <w:color w:val="000000"/>
                <w:lang w:val="en-US"/>
              </w:rPr>
              <w:t>podlagi</w:t>
            </w:r>
            <w:proofErr w:type="spellEnd"/>
            <w:r w:rsidR="000020C5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svoje</w:t>
            </w:r>
            <w:proofErr w:type="spellEnd"/>
            <w:r>
              <w:rPr>
                <w:color w:val="000000"/>
                <w:lang w:val="en-US"/>
              </w:rPr>
              <w:t xml:space="preserve"> u</w:t>
            </w:r>
            <w:r>
              <w:rPr>
                <w:color w:val="000000"/>
              </w:rPr>
              <w:t>čne priprave;</w:t>
            </w:r>
          </w:p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color w:val="000000"/>
              </w:rPr>
            </w:pPr>
            <w:r>
              <w:rPr>
                <w:color w:val="000000"/>
                <w:lang w:val="en-US"/>
              </w:rPr>
              <w:t>izvede uro skladno s pedagoškimi na</w:t>
            </w:r>
            <w:r>
              <w:rPr>
                <w:color w:val="000000"/>
              </w:rPr>
              <w:t>čeli</w:t>
            </w:r>
            <w:r w:rsidR="000020C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</w:pPr>
            <w:r w:rsidRPr="00D758AB">
              <w:t>zna razložiti in demonstrirati pri</w:t>
            </w:r>
            <w:r>
              <w:t>čakovane gibe ter jih povezati v celoto na učencem sprejemljiv način;</w:t>
            </w:r>
          </w:p>
          <w:p w:rsidR="00D758AB" w:rsidRP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D758AB">
              <w:t>upošteva posebnosti u</w:t>
            </w:r>
            <w:r>
              <w:t>čencev in jih pri delu spodbuja</w:t>
            </w:r>
            <w:r>
              <w:rPr>
                <w:color w:val="000000"/>
              </w:rPr>
              <w:t xml:space="preserve"> k vztrajnosti za doseganje ciljev</w:t>
            </w:r>
          </w:p>
        </w:tc>
      </w:tr>
      <w:tr w:rsidR="00D758AB">
        <w:trPr>
          <w:gridAfter w:val="1"/>
          <w:wAfter w:w="2844" w:type="dxa"/>
          <w:trHeight w:val="1"/>
        </w:trPr>
        <w:tc>
          <w:tcPr>
            <w:tcW w:w="8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758AB" w:rsidRDefault="00E80107" w:rsidP="000C61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="000C618A">
              <w:rPr>
                <w:b/>
                <w:bCs/>
                <w:lang w:val="en-US"/>
              </w:rPr>
              <w:t xml:space="preserve">. </w:t>
            </w:r>
            <w:proofErr w:type="spellStart"/>
            <w:r w:rsidR="00D758AB">
              <w:rPr>
                <w:b/>
                <w:bCs/>
                <w:lang w:val="en-US"/>
              </w:rPr>
              <w:t>Analiziranje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in </w:t>
            </w:r>
            <w:proofErr w:type="spellStart"/>
            <w:r w:rsidR="00D758AB">
              <w:rPr>
                <w:b/>
                <w:bCs/>
                <w:lang w:val="en-US"/>
              </w:rPr>
              <w:t>evalviranje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</w:t>
            </w:r>
            <w:proofErr w:type="spellStart"/>
            <w:r w:rsidR="00D758AB">
              <w:rPr>
                <w:b/>
                <w:bCs/>
                <w:lang w:val="en-US"/>
              </w:rPr>
              <w:t>pedagoškega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</w:t>
            </w:r>
            <w:proofErr w:type="spellStart"/>
            <w:r w:rsidR="00D758AB">
              <w:rPr>
                <w:b/>
                <w:bCs/>
                <w:lang w:val="en-US"/>
              </w:rPr>
              <w:t>dela</w:t>
            </w:r>
            <w:proofErr w:type="spellEnd"/>
          </w:p>
        </w:tc>
      </w:tr>
      <w:tr w:rsidR="00D758AB">
        <w:trPr>
          <w:gridAfter w:val="1"/>
          <w:wAfter w:w="2844" w:type="dxa"/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razume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analize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evalvacije</w:t>
            </w:r>
            <w:proofErr w:type="spellEnd"/>
          </w:p>
        </w:tc>
        <w:tc>
          <w:tcPr>
            <w:tcW w:w="4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0020C5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z </w:t>
            </w:r>
            <w:proofErr w:type="spellStart"/>
            <w:r>
              <w:rPr>
                <w:color w:val="000000"/>
                <w:lang w:val="en-US"/>
              </w:rPr>
              <w:t>mentorjem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analizira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izvedbo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na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0020C5">
              <w:rPr>
                <w:color w:val="000000"/>
                <w:lang w:val="en-US"/>
              </w:rPr>
              <w:t>podlagi</w:t>
            </w:r>
            <w:proofErr w:type="spellEnd"/>
            <w:r w:rsidR="000020C5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študentovih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priprav</w:t>
            </w:r>
            <w:proofErr w:type="spellEnd"/>
            <w:r>
              <w:rPr>
                <w:color w:val="000000"/>
                <w:lang w:val="en-US"/>
              </w:rPr>
              <w:t>;</w:t>
            </w:r>
          </w:p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analizira</w:t>
            </w:r>
            <w:proofErr w:type="spellEnd"/>
            <w:r>
              <w:rPr>
                <w:color w:val="000000"/>
                <w:lang w:val="en-US"/>
              </w:rPr>
              <w:t xml:space="preserve"> in </w:t>
            </w:r>
            <w:proofErr w:type="spellStart"/>
            <w:r>
              <w:rPr>
                <w:color w:val="000000"/>
                <w:lang w:val="en-US"/>
              </w:rPr>
              <w:t>evalvira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pedagoški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proces</w:t>
            </w:r>
            <w:proofErr w:type="spellEnd"/>
          </w:p>
        </w:tc>
      </w:tr>
      <w:tr w:rsidR="00D758AB">
        <w:trPr>
          <w:gridAfter w:val="1"/>
          <w:wAfter w:w="2844" w:type="dxa"/>
          <w:trHeight w:val="1"/>
        </w:trPr>
        <w:tc>
          <w:tcPr>
            <w:tcW w:w="8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758AB" w:rsidRDefault="00E80107" w:rsidP="000C61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0C618A">
              <w:rPr>
                <w:b/>
                <w:bCs/>
                <w:lang w:val="en-US"/>
              </w:rPr>
              <w:t xml:space="preserve">. </w:t>
            </w:r>
            <w:proofErr w:type="spellStart"/>
            <w:r w:rsidR="00D758AB">
              <w:rPr>
                <w:b/>
                <w:bCs/>
                <w:lang w:val="en-US"/>
              </w:rPr>
              <w:t>Komuniciranje</w:t>
            </w:r>
            <w:proofErr w:type="spellEnd"/>
            <w:r w:rsidR="00D758AB">
              <w:rPr>
                <w:b/>
                <w:bCs/>
                <w:lang w:val="en-US"/>
              </w:rPr>
              <w:t xml:space="preserve"> z u</w:t>
            </w:r>
            <w:r w:rsidR="00D758AB">
              <w:rPr>
                <w:b/>
                <w:bCs/>
              </w:rPr>
              <w:t>čenci, sodelavci, starši</w:t>
            </w:r>
          </w:p>
        </w:tc>
      </w:tr>
      <w:tr w:rsidR="00D758AB" w:rsidRPr="00D758AB">
        <w:trPr>
          <w:gridAfter w:val="1"/>
          <w:wAfter w:w="2844" w:type="dxa"/>
          <w:trHeight w:val="1"/>
        </w:trPr>
        <w:tc>
          <w:tcPr>
            <w:tcW w:w="4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60"/>
              <w:ind w:left="360" w:hanging="36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pozna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razli</w:t>
            </w:r>
            <w:r>
              <w:t>čne</w:t>
            </w:r>
            <w:proofErr w:type="spellEnd"/>
            <w:r>
              <w:t xml:space="preserve"> načine komuniciranja</w:t>
            </w:r>
          </w:p>
        </w:tc>
        <w:tc>
          <w:tcPr>
            <w:tcW w:w="4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color w:val="000000"/>
              </w:rPr>
            </w:pPr>
            <w:r>
              <w:rPr>
                <w:color w:val="000000"/>
                <w:lang w:val="en-US"/>
              </w:rPr>
              <w:t>uporablja razli</w:t>
            </w:r>
            <w:r>
              <w:rPr>
                <w:color w:val="000000"/>
              </w:rPr>
              <w:t>čne načine komuniciranja;</w:t>
            </w:r>
          </w:p>
          <w:p w:rsidR="00D758AB" w:rsidRPr="00D758AB" w:rsidRDefault="00D758AB" w:rsidP="00D758A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758AB">
              <w:rPr>
                <w:color w:val="000000"/>
                <w:lang w:val="de-DE"/>
              </w:rPr>
              <w:t>komuniciranje prilagaja situacijam in sogovornikom</w:t>
            </w:r>
          </w:p>
        </w:tc>
      </w:tr>
    </w:tbl>
    <w:p w:rsidR="00D758AB" w:rsidRPr="00D758AB" w:rsidRDefault="00D758AB" w:rsidP="00D758AB">
      <w:pPr>
        <w:autoSpaceDE w:val="0"/>
        <w:autoSpaceDN w:val="0"/>
        <w:adjustRightInd w:val="0"/>
        <w:rPr>
          <w:lang w:val="de-DE"/>
        </w:rPr>
      </w:pPr>
    </w:p>
    <w:p w:rsidR="00D758AB" w:rsidRPr="00D758AB" w:rsidRDefault="00D758AB" w:rsidP="00D758AB">
      <w:pPr>
        <w:keepNext/>
        <w:tabs>
          <w:tab w:val="left" w:pos="227"/>
        </w:tabs>
        <w:autoSpaceDE w:val="0"/>
        <w:autoSpaceDN w:val="0"/>
        <w:adjustRightInd w:val="0"/>
        <w:spacing w:before="360" w:after="120"/>
        <w:rPr>
          <w:b/>
          <w:bCs/>
          <w:caps/>
          <w:sz w:val="32"/>
          <w:szCs w:val="32"/>
          <w:lang w:val="de-DE"/>
        </w:rPr>
      </w:pPr>
      <w:r w:rsidRPr="00D758AB">
        <w:rPr>
          <w:b/>
          <w:bCs/>
          <w:caps/>
          <w:sz w:val="32"/>
          <w:szCs w:val="32"/>
          <w:lang w:val="de-DE"/>
        </w:rPr>
        <w:lastRenderedPageBreak/>
        <w:t xml:space="preserve">5. OBVEZNOSTI ŠTUDENTOV in POSEBNOSTI V IZVEDBI </w:t>
      </w:r>
    </w:p>
    <w:p w:rsidR="00D758AB" w:rsidRPr="00D758AB" w:rsidRDefault="00D758AB" w:rsidP="00D758AB">
      <w:pPr>
        <w:autoSpaceDE w:val="0"/>
        <w:autoSpaceDN w:val="0"/>
        <w:adjustRightInd w:val="0"/>
        <w:rPr>
          <w:lang w:val="de-DE"/>
        </w:rPr>
      </w:pPr>
    </w:p>
    <w:p w:rsidR="00D758AB" w:rsidRPr="00D758AB" w:rsidRDefault="00D758AB" w:rsidP="000020C5">
      <w:pPr>
        <w:autoSpaceDE w:val="0"/>
        <w:autoSpaceDN w:val="0"/>
        <w:adjustRightInd w:val="0"/>
        <w:rPr>
          <w:lang w:val="de-DE"/>
        </w:rPr>
      </w:pPr>
      <w:proofErr w:type="spellStart"/>
      <w:r w:rsidRPr="00D758AB">
        <w:rPr>
          <w:lang w:val="de-DE"/>
        </w:rPr>
        <w:t>Skupaj</w:t>
      </w:r>
      <w:proofErr w:type="spellEnd"/>
      <w:r w:rsidRPr="00D758AB">
        <w:rPr>
          <w:lang w:val="de-DE"/>
        </w:rPr>
        <w:t xml:space="preserve"> </w:t>
      </w:r>
      <w:r w:rsidR="006777B8">
        <w:rPr>
          <w:lang w:val="de-DE"/>
        </w:rPr>
        <w:t>100</w:t>
      </w:r>
      <w:r w:rsidR="00E80107" w:rsidRPr="00D758AB">
        <w:rPr>
          <w:lang w:val="de-DE"/>
        </w:rPr>
        <w:t xml:space="preserve"> </w:t>
      </w:r>
      <w:proofErr w:type="spellStart"/>
      <w:r w:rsidRPr="00D758AB">
        <w:rPr>
          <w:lang w:val="de-DE"/>
        </w:rPr>
        <w:t>ur</w:t>
      </w:r>
      <w:proofErr w:type="spellEnd"/>
      <w:r w:rsidRPr="00D758AB">
        <w:rPr>
          <w:lang w:val="de-DE"/>
        </w:rPr>
        <w:t xml:space="preserve"> </w:t>
      </w:r>
      <w:proofErr w:type="spellStart"/>
      <w:r w:rsidRPr="00D758AB">
        <w:rPr>
          <w:lang w:val="de-DE"/>
        </w:rPr>
        <w:t>dela</w:t>
      </w:r>
      <w:proofErr w:type="spellEnd"/>
      <w:r w:rsidRPr="00D758AB">
        <w:rPr>
          <w:lang w:val="de-DE"/>
        </w:rPr>
        <w:t xml:space="preserve"> </w:t>
      </w:r>
      <w:proofErr w:type="spellStart"/>
      <w:r w:rsidRPr="00D758AB">
        <w:rPr>
          <w:lang w:val="de-DE"/>
        </w:rPr>
        <w:t>študenta</w:t>
      </w:r>
      <w:proofErr w:type="spellEnd"/>
      <w:r w:rsidRPr="00D758AB">
        <w:rPr>
          <w:lang w:val="de-DE"/>
        </w:rPr>
        <w:t xml:space="preserve"> </w:t>
      </w:r>
      <w:proofErr w:type="spellStart"/>
      <w:r w:rsidRPr="00D758AB">
        <w:rPr>
          <w:lang w:val="de-DE"/>
        </w:rPr>
        <w:t>pri</w:t>
      </w:r>
      <w:proofErr w:type="spellEnd"/>
      <w:r w:rsidRPr="00D758AB">
        <w:rPr>
          <w:lang w:val="de-DE"/>
        </w:rPr>
        <w:t xml:space="preserve"> </w:t>
      </w:r>
      <w:proofErr w:type="spellStart"/>
      <w:r w:rsidRPr="00D758AB">
        <w:rPr>
          <w:lang w:val="de-DE"/>
        </w:rPr>
        <w:t>delodajalcu</w:t>
      </w:r>
      <w:proofErr w:type="spellEnd"/>
      <w:r w:rsidRPr="00D758AB">
        <w:rPr>
          <w:lang w:val="de-DE"/>
        </w:rPr>
        <w:t xml:space="preserve"> </w:t>
      </w:r>
      <w:r w:rsidR="00E80107">
        <w:rPr>
          <w:lang w:val="de-DE"/>
        </w:rPr>
        <w:t xml:space="preserve"> </w:t>
      </w:r>
      <w:r w:rsidRPr="00D758AB">
        <w:rPr>
          <w:lang w:val="de-DE"/>
        </w:rPr>
        <w:t>(</w:t>
      </w:r>
      <w:r w:rsidR="001F1F47">
        <w:rPr>
          <w:lang w:val="de-DE"/>
        </w:rPr>
        <w:t>3</w:t>
      </w:r>
      <w:r w:rsidR="00E80107" w:rsidRPr="00D758AB">
        <w:rPr>
          <w:lang w:val="de-DE"/>
        </w:rPr>
        <w:t xml:space="preserve"> </w:t>
      </w:r>
      <w:r w:rsidRPr="00D758AB">
        <w:rPr>
          <w:lang w:val="de-DE"/>
        </w:rPr>
        <w:t>KT).</w:t>
      </w:r>
    </w:p>
    <w:p w:rsidR="00FF66D3" w:rsidRDefault="00FF66D3"/>
    <w:sectPr w:rsidR="00FF66D3" w:rsidSect="00D758AB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BC" w:rsidRDefault="00B010BC" w:rsidP="00B51481">
      <w:r>
        <w:separator/>
      </w:r>
    </w:p>
  </w:endnote>
  <w:endnote w:type="continuationSeparator" w:id="0">
    <w:p w:rsidR="00B010BC" w:rsidRDefault="00B010BC" w:rsidP="00B5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BC" w:rsidRDefault="00B010BC" w:rsidP="00B51481">
      <w:r>
        <w:separator/>
      </w:r>
    </w:p>
  </w:footnote>
  <w:footnote w:type="continuationSeparator" w:id="0">
    <w:p w:rsidR="00B010BC" w:rsidRDefault="00B010BC" w:rsidP="00B5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81" w:rsidRDefault="00B51481" w:rsidP="00B51481">
    <w:pPr>
      <w:pStyle w:val="Glava"/>
      <w:rPr>
        <w:sz w:val="20"/>
        <w:szCs w:val="20"/>
      </w:rPr>
    </w:pPr>
    <w:r>
      <w:rPr>
        <w:sz w:val="20"/>
        <w:szCs w:val="20"/>
      </w:rPr>
      <w:t>Višješolski študijski program: BALET</w:t>
    </w:r>
    <w:r w:rsidR="005404A0">
      <w:rPr>
        <w:sz w:val="20"/>
        <w:szCs w:val="20"/>
      </w:rPr>
      <w:t xml:space="preserve"> (2014)</w:t>
    </w:r>
  </w:p>
  <w:p w:rsidR="00B51481" w:rsidRDefault="00B51481" w:rsidP="00B51481">
    <w:pPr>
      <w:pStyle w:val="Glava"/>
      <w:pBdr>
        <w:bottom w:val="single" w:sz="8" w:space="1" w:color="auto"/>
      </w:pBdr>
      <w:rPr>
        <w:sz w:val="20"/>
        <w:szCs w:val="20"/>
      </w:rPr>
    </w:pPr>
    <w:r>
      <w:rPr>
        <w:sz w:val="20"/>
        <w:szCs w:val="20"/>
      </w:rPr>
      <w:t>Predmet: Praktično  izobraževanje – pedagoško delo</w:t>
    </w:r>
  </w:p>
  <w:p w:rsidR="00B51481" w:rsidRDefault="00B51481" w:rsidP="00B51481">
    <w:pPr>
      <w:pStyle w:val="Glava"/>
      <w:pBdr>
        <w:bottom w:val="single" w:sz="8" w:space="1" w:color="auto"/>
      </w:pBdr>
      <w:rPr>
        <w:sz w:val="20"/>
        <w:szCs w:val="20"/>
      </w:rPr>
    </w:pPr>
  </w:p>
  <w:p w:rsidR="00B51481" w:rsidRDefault="00B5148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88D522"/>
    <w:lvl w:ilvl="0">
      <w:numFmt w:val="decimal"/>
      <w:lvlText w:val="*"/>
      <w:lvlJc w:val="left"/>
    </w:lvl>
  </w:abstractNum>
  <w:abstractNum w:abstractNumId="1">
    <w:nsid w:val="33A925C3"/>
    <w:multiLevelType w:val="hybridMultilevel"/>
    <w:tmpl w:val="CA1653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4C0006"/>
    <w:multiLevelType w:val="hybridMultilevel"/>
    <w:tmpl w:val="4A1804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E8"/>
    <w:rsid w:val="000020C5"/>
    <w:rsid w:val="000C618A"/>
    <w:rsid w:val="00127BB5"/>
    <w:rsid w:val="001F1F47"/>
    <w:rsid w:val="00320A56"/>
    <w:rsid w:val="00366E83"/>
    <w:rsid w:val="00402275"/>
    <w:rsid w:val="005404A0"/>
    <w:rsid w:val="0065071C"/>
    <w:rsid w:val="006777B8"/>
    <w:rsid w:val="006C18E8"/>
    <w:rsid w:val="00B010BC"/>
    <w:rsid w:val="00B51481"/>
    <w:rsid w:val="00BD190E"/>
    <w:rsid w:val="00C35BE1"/>
    <w:rsid w:val="00D758AB"/>
    <w:rsid w:val="00E8010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BB708C-6272-40F1-B057-080F32AA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58AB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020C5"/>
    <w:rPr>
      <w:rFonts w:ascii="Tahoma" w:hAnsi="Tahoma" w:cs="Tahoma"/>
      <w:sz w:val="16"/>
      <w:szCs w:val="16"/>
    </w:rPr>
  </w:style>
  <w:style w:type="character" w:customStyle="1" w:styleId="Komentar-sklic">
    <w:name w:val="Komentar - sklic"/>
    <w:basedOn w:val="Privzetapisavaodstavka"/>
    <w:semiHidden/>
    <w:rsid w:val="000020C5"/>
    <w:rPr>
      <w:sz w:val="16"/>
      <w:szCs w:val="16"/>
    </w:rPr>
  </w:style>
  <w:style w:type="paragraph" w:customStyle="1" w:styleId="Komentar-besedilo">
    <w:name w:val="Komentar - besedilo"/>
    <w:basedOn w:val="Navaden"/>
    <w:semiHidden/>
    <w:rsid w:val="000020C5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semiHidden/>
    <w:rsid w:val="000020C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B5148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1481"/>
    <w:rPr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B5148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14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HP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George</dc:creator>
  <cp:lastModifiedBy>Vida Navse</cp:lastModifiedBy>
  <cp:revision>2</cp:revision>
  <dcterms:created xsi:type="dcterms:W3CDTF">2020-08-17T07:25:00Z</dcterms:created>
  <dcterms:modified xsi:type="dcterms:W3CDTF">2020-08-17T07:25:00Z</dcterms:modified>
</cp:coreProperties>
</file>